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2"/>
        <w:gridCol w:w="5950"/>
      </w:tblGrid>
      <w:tr w:rsidR="00EE3FA4" w:rsidRPr="009B301E" w:rsidTr="00A13891">
        <w:trPr>
          <w:cantSplit/>
          <w:trHeight w:val="20"/>
        </w:trPr>
        <w:tc>
          <w:tcPr>
            <w:tcW w:w="10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EE3FA4" w:rsidRPr="00E603BA" w:rsidRDefault="00EE3FA4" w:rsidP="004406AC">
            <w:pPr>
              <w:widowControl w:val="0"/>
              <w:tabs>
                <w:tab w:val="center" w:pos="9522"/>
              </w:tabs>
              <w:spacing w:after="120"/>
              <w:jc w:val="center"/>
              <w:rPr>
                <w:rFonts w:ascii="Arial" w:hAnsi="Arial" w:cs="Arial"/>
                <w:noProof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4"/>
              </w:rPr>
              <w:drawing>
                <wp:inline distT="0" distB="0" distL="0" distR="0" wp14:anchorId="1D4F7B7C" wp14:editId="0D40FFC5">
                  <wp:extent cx="5798820" cy="5369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SAlogo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31" cy="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2025D9">
        <w:trPr>
          <w:cantSplit/>
          <w:trHeight w:val="20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7B0133" w:rsidP="0058059A">
            <w:pPr>
              <w:spacing w:before="120" w:after="120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11A0D321" wp14:editId="61D0530E">
                  <wp:extent cx="1203479" cy="4425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28" cy="44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358F9" w:rsidRPr="0058059A" w:rsidRDefault="004A1782" w:rsidP="000315F6">
            <w:pPr>
              <w:widowControl w:val="0"/>
              <w:spacing w:after="80"/>
              <w:rPr>
                <w:rFonts w:ascii="Segoe UI" w:hAnsi="Segoe UI" w:cs="Segoe UI"/>
                <w:i/>
                <w:color w:val="003DAC"/>
              </w:rPr>
            </w:pPr>
            <w:r>
              <w:rPr>
                <w:rFonts w:ascii="Segoe UI" w:hAnsi="Segoe UI" w:cs="Segoe UI"/>
                <w:i/>
                <w:noProof/>
                <w:color w:val="003DAC"/>
              </w:rPr>
              <w:drawing>
                <wp:inline distT="0" distB="0" distL="0" distR="0" wp14:anchorId="100F3786" wp14:editId="32D1D7B0">
                  <wp:extent cx="2033516" cy="330371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letter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516" cy="3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8F9" w:rsidRPr="009B301E" w:rsidTr="002025D9">
        <w:trPr>
          <w:cantSplit/>
          <w:trHeight w:val="296"/>
        </w:trPr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358F9" w:rsidRDefault="002358F9" w:rsidP="00B650C5">
            <w:pPr>
              <w:rPr>
                <w:rFonts w:ascii="Segoe UI" w:hAnsi="Segoe UI" w:cs="Segoe UI"/>
              </w:rPr>
            </w:pPr>
            <w:r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Number </w:t>
            </w:r>
            <w:r w:rsidR="00B650C5">
              <w:rPr>
                <w:rFonts w:ascii="Segoe UI" w:hAnsi="Segoe UI" w:cs="Segoe UI"/>
                <w:b/>
                <w:color w:val="76B630"/>
                <w:szCs w:val="24"/>
              </w:rPr>
              <w:t>47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358F9" w:rsidRPr="00391873" w:rsidRDefault="00FB2059" w:rsidP="00FB2059">
            <w:pPr>
              <w:jc w:val="right"/>
              <w:rPr>
                <w:rFonts w:ascii="Segoe UI" w:eastAsia="Gungsuh" w:hAnsi="Segoe UI" w:cs="Segoe UI"/>
                <w:b/>
                <w:color w:val="0070C0"/>
                <w:sz w:val="48"/>
                <w:szCs w:val="24"/>
              </w:rPr>
            </w:pPr>
            <w:r>
              <w:rPr>
                <w:rFonts w:ascii="Segoe UI" w:hAnsi="Segoe UI" w:cs="Segoe UI"/>
                <w:b/>
                <w:color w:val="76B630"/>
                <w:szCs w:val="24"/>
              </w:rPr>
              <w:t>February</w:t>
            </w:r>
            <w:r w:rsidR="002358F9" w:rsidRPr="006D7016">
              <w:rPr>
                <w:rFonts w:ascii="Segoe UI" w:hAnsi="Segoe UI" w:cs="Segoe UI"/>
                <w:b/>
                <w:color w:val="76B630"/>
                <w:szCs w:val="24"/>
              </w:rPr>
              <w:t xml:space="preserve"> 2015</w:t>
            </w:r>
          </w:p>
        </w:tc>
      </w:tr>
      <w:tr w:rsidR="0090451A" w:rsidRPr="009B301E" w:rsidTr="00D87AC2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E5"/>
            <w:vAlign w:val="center"/>
          </w:tcPr>
          <w:p w:rsidR="0090451A" w:rsidRPr="00D87AC2" w:rsidRDefault="0090451A" w:rsidP="0008263C">
            <w:pPr>
              <w:pStyle w:val="BodyText"/>
              <w:jc w:val="center"/>
              <w:rPr>
                <w:rFonts w:ascii="Segoe UI" w:hAnsi="Segoe UI" w:cs="Segoe UI"/>
                <w:color w:val="DB670A"/>
                <w:szCs w:val="24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Summary</w:t>
            </w:r>
          </w:p>
        </w:tc>
      </w:tr>
      <w:tr w:rsidR="0090451A" w:rsidRPr="009B301E" w:rsidTr="00E603BA">
        <w:tblPrEx>
          <w:tblLook w:val="01E0" w:firstRow="1" w:lastRow="1" w:firstColumn="1" w:lastColumn="1" w:noHBand="0" w:noVBand="0"/>
        </w:tblPrEx>
        <w:trPr>
          <w:trHeight w:val="1907"/>
        </w:trPr>
        <w:tc>
          <w:tcPr>
            <w:tcW w:w="1082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D1842" w:rsidRPr="00FD1842" w:rsidRDefault="00FD1842" w:rsidP="00FD1842">
            <w:pPr>
              <w:pStyle w:val="BodyText"/>
              <w:spacing w:before="12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 xml:space="preserve">This newsletter describes recent enhancements to the National Student Loan Data System (NSLDS) and the </w:t>
            </w:r>
            <w:hyperlink r:id="rId17" w:history="1">
              <w:r w:rsidRPr="00FD1842">
                <w:rPr>
                  <w:rStyle w:val="Hyperlink"/>
                  <w:rFonts w:ascii="Segoe UI" w:hAnsi="Segoe UI" w:cs="Segoe UI"/>
                  <w:szCs w:val="24"/>
                </w:rPr>
                <w:t>NSLDS Professional Access Web site</w:t>
              </w:r>
            </w:hyperlink>
            <w:r w:rsidRPr="00FD1842">
              <w:rPr>
                <w:rFonts w:ascii="Segoe UI" w:hAnsi="Segoe UI" w:cs="Segoe UI"/>
                <w:szCs w:val="24"/>
              </w:rPr>
              <w:t>. The</w:t>
            </w:r>
            <w:r w:rsidR="00FF3389">
              <w:rPr>
                <w:rFonts w:ascii="Segoe UI" w:hAnsi="Segoe UI" w:cs="Segoe UI"/>
                <w:szCs w:val="24"/>
              </w:rPr>
              <w:t>se changes</w:t>
            </w:r>
            <w:r w:rsidRPr="00FD1842">
              <w:rPr>
                <w:rFonts w:ascii="Segoe UI" w:hAnsi="Segoe UI" w:cs="Segoe UI"/>
                <w:szCs w:val="24"/>
              </w:rPr>
              <w:t xml:space="preserve"> include:</w:t>
            </w:r>
          </w:p>
          <w:p w:rsidR="00FD1842" w:rsidRPr="00FD1842" w:rsidRDefault="00FD1842" w:rsidP="00FD1842">
            <w:pPr>
              <w:pStyle w:val="BodyText"/>
              <w:numPr>
                <w:ilvl w:val="0"/>
                <w:numId w:val="2"/>
              </w:numPr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>2015-2016 Eligibility Enhancements</w:t>
            </w:r>
            <w:r w:rsidR="000A1D14">
              <w:rPr>
                <w:rFonts w:ascii="Segoe UI" w:hAnsi="Segoe UI" w:cs="Segoe UI"/>
                <w:szCs w:val="24"/>
              </w:rPr>
              <w:t>:</w:t>
            </w:r>
          </w:p>
          <w:p w:rsidR="00FD1842" w:rsidRPr="00FD1842" w:rsidRDefault="00FD1842" w:rsidP="00FD1842">
            <w:pPr>
              <w:pStyle w:val="BodyText"/>
              <w:numPr>
                <w:ilvl w:val="1"/>
                <w:numId w:val="2"/>
              </w:numPr>
              <w:spacing w:before="6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 xml:space="preserve">Updates to </w:t>
            </w:r>
            <w:r w:rsidR="00B650C5">
              <w:rPr>
                <w:rFonts w:ascii="Segoe UI" w:hAnsi="Segoe UI" w:cs="Segoe UI"/>
                <w:szCs w:val="24"/>
              </w:rPr>
              <w:t xml:space="preserve">the </w:t>
            </w:r>
            <w:r w:rsidRPr="00FD1842">
              <w:rPr>
                <w:rFonts w:ascii="Segoe UI" w:hAnsi="Segoe UI" w:cs="Segoe UI"/>
                <w:szCs w:val="24"/>
              </w:rPr>
              <w:t>Prescreening and Postscreening Processes</w:t>
            </w:r>
          </w:p>
          <w:p w:rsidR="00FD1842" w:rsidRPr="00FD1842" w:rsidRDefault="00FD1842" w:rsidP="00FD1842">
            <w:pPr>
              <w:pStyle w:val="BodyText"/>
              <w:numPr>
                <w:ilvl w:val="1"/>
                <w:numId w:val="2"/>
              </w:numPr>
              <w:spacing w:before="6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 xml:space="preserve">Updates to </w:t>
            </w:r>
            <w:r w:rsidR="00B650C5">
              <w:rPr>
                <w:rFonts w:ascii="Segoe UI" w:hAnsi="Segoe UI" w:cs="Segoe UI"/>
                <w:szCs w:val="24"/>
              </w:rPr>
              <w:t xml:space="preserve">the </w:t>
            </w:r>
            <w:r w:rsidRPr="00FD1842">
              <w:rPr>
                <w:rFonts w:ascii="Segoe UI" w:hAnsi="Segoe UI" w:cs="Segoe UI"/>
                <w:szCs w:val="24"/>
              </w:rPr>
              <w:t>Transfer Student Monitoring (TSM) and Financial Aid History (FAH) Process and Batch File Layouts</w:t>
            </w:r>
          </w:p>
          <w:p w:rsidR="00FD1842" w:rsidRPr="00FD1842" w:rsidRDefault="00FD1842" w:rsidP="001C7380">
            <w:pPr>
              <w:pStyle w:val="BodyText"/>
              <w:numPr>
                <w:ilvl w:val="1"/>
                <w:numId w:val="2"/>
              </w:numPr>
              <w:spacing w:before="60" w:after="6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>Update to the Aggregate Loan Limit Tolerance</w:t>
            </w:r>
          </w:p>
          <w:p w:rsidR="00FD1842" w:rsidRPr="00FD1842" w:rsidRDefault="00FD1842" w:rsidP="00FD1842">
            <w:pPr>
              <w:pStyle w:val="BodyText"/>
              <w:numPr>
                <w:ilvl w:val="0"/>
                <w:numId w:val="2"/>
              </w:numPr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>Enhancements to Enrollment Reporting Web Pages:</w:t>
            </w:r>
          </w:p>
          <w:p w:rsidR="00FD1842" w:rsidRPr="00FD1842" w:rsidRDefault="00FD1842" w:rsidP="001C7380">
            <w:pPr>
              <w:pStyle w:val="BodyText"/>
              <w:numPr>
                <w:ilvl w:val="1"/>
                <w:numId w:val="2"/>
              </w:numPr>
              <w:spacing w:before="60" w:after="6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 xml:space="preserve">Enrollment Maintenance </w:t>
            </w:r>
            <w:r w:rsidR="00FF3389">
              <w:rPr>
                <w:rFonts w:ascii="Segoe UI" w:hAnsi="Segoe UI" w:cs="Segoe UI"/>
                <w:szCs w:val="24"/>
              </w:rPr>
              <w:t xml:space="preserve">Page </w:t>
            </w:r>
            <w:r w:rsidRPr="00FD1842">
              <w:rPr>
                <w:rFonts w:ascii="Segoe UI" w:hAnsi="Segoe UI" w:cs="Segoe UI"/>
                <w:szCs w:val="24"/>
              </w:rPr>
              <w:t>for Student Address Reporting</w:t>
            </w:r>
          </w:p>
          <w:p w:rsidR="0090451A" w:rsidRDefault="00FD1842" w:rsidP="006B21CC">
            <w:pPr>
              <w:pStyle w:val="BodyText"/>
              <w:numPr>
                <w:ilvl w:val="1"/>
                <w:numId w:val="2"/>
              </w:numPr>
              <w:spacing w:before="60" w:after="120"/>
              <w:rPr>
                <w:rFonts w:ascii="Segoe UI" w:hAnsi="Segoe UI" w:cs="Segoe UI"/>
                <w:szCs w:val="24"/>
              </w:rPr>
            </w:pPr>
            <w:r w:rsidRPr="00FD1842">
              <w:rPr>
                <w:rFonts w:ascii="Segoe UI" w:hAnsi="Segoe UI" w:cs="Segoe UI"/>
                <w:szCs w:val="24"/>
              </w:rPr>
              <w:t>Enrollment Reporting Profile</w:t>
            </w:r>
            <w:r w:rsidR="00B25A50">
              <w:rPr>
                <w:rFonts w:ascii="Segoe UI" w:hAnsi="Segoe UI" w:cs="Segoe UI"/>
                <w:szCs w:val="24"/>
              </w:rPr>
              <w:t xml:space="preserve"> Preferences -</w:t>
            </w:r>
            <w:r w:rsidRPr="00FD1842">
              <w:rPr>
                <w:rFonts w:ascii="Segoe UI" w:hAnsi="Segoe UI" w:cs="Segoe UI"/>
                <w:szCs w:val="24"/>
              </w:rPr>
              <w:t xml:space="preserve"> File Type Options</w:t>
            </w:r>
          </w:p>
          <w:p w:rsidR="00FF3389" w:rsidRPr="006D7016" w:rsidRDefault="00FF3389" w:rsidP="00FF3389">
            <w:pPr>
              <w:pStyle w:val="BodyText"/>
              <w:numPr>
                <w:ilvl w:val="0"/>
                <w:numId w:val="2"/>
              </w:numPr>
              <w:spacing w:before="60" w:after="120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Gainful Employment Record Layouts Available</w:t>
            </w:r>
          </w:p>
        </w:tc>
      </w:tr>
      <w:tr w:rsidR="00F016CF" w:rsidRPr="009B301E" w:rsidTr="00D87AC2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F016CF" w:rsidRPr="006D7016" w:rsidRDefault="00FD1842" w:rsidP="0008263C">
            <w:pPr>
              <w:pStyle w:val="BodyText"/>
              <w:jc w:val="center"/>
              <w:rPr>
                <w:rFonts w:ascii="Segoe UI" w:hAnsi="Segoe UI" w:cs="Segoe UI"/>
              </w:rPr>
            </w:pPr>
            <w:r w:rsidRPr="00D87AC2">
              <w:rPr>
                <w:rFonts w:ascii="Segoe UI" w:eastAsia="Gungsuh" w:hAnsi="Segoe UI" w:cs="Segoe UI"/>
                <w:b/>
                <w:color w:val="DB670A"/>
                <w:szCs w:val="24"/>
              </w:rPr>
              <w:t>2015-2016 Eligibility Enhancements</w:t>
            </w:r>
          </w:p>
        </w:tc>
      </w:tr>
      <w:tr w:rsidR="00FD1842" w:rsidRPr="009B301E" w:rsidTr="001076B1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082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D1842" w:rsidRPr="0058059A" w:rsidRDefault="00B92659" w:rsidP="00391873">
            <w:pPr>
              <w:pStyle w:val="Heading6"/>
              <w:keepNext w:val="0"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58059A">
              <w:rPr>
                <w:rFonts w:ascii="Segoe UI" w:hAnsi="Segoe UI" w:cs="Segoe UI"/>
                <w:color w:val="003DAC"/>
                <w:szCs w:val="24"/>
              </w:rPr>
              <w:t>Prescreening Process</w:t>
            </w:r>
          </w:p>
          <w:p w:rsidR="00FD1842" w:rsidRPr="00FD1842" w:rsidRDefault="00FD1842" w:rsidP="00C43435">
            <w:pPr>
              <w:widowControl w:val="0"/>
              <w:spacing w:before="120"/>
              <w:rPr>
                <w:rFonts w:ascii="Segoe UI" w:hAnsi="Segoe UI" w:cs="Segoe UI"/>
                <w:bCs/>
                <w:szCs w:val="24"/>
              </w:rPr>
            </w:pPr>
            <w:r w:rsidRPr="00FD1842">
              <w:rPr>
                <w:rFonts w:ascii="Segoe UI" w:hAnsi="Segoe UI" w:cs="Segoe UI"/>
                <w:bCs/>
                <w:szCs w:val="24"/>
              </w:rPr>
              <w:t xml:space="preserve">New for the 2015-2016 Award Year is the </w:t>
            </w:r>
            <w:r w:rsidR="00294008">
              <w:rPr>
                <w:rFonts w:ascii="Segoe UI" w:hAnsi="Segoe UI" w:cs="Segoe UI"/>
                <w:bCs/>
                <w:szCs w:val="24"/>
              </w:rPr>
              <w:t xml:space="preserve">addition </w:t>
            </w:r>
            <w:r w:rsidRPr="00FD1842">
              <w:rPr>
                <w:rFonts w:ascii="Segoe UI" w:hAnsi="Segoe UI" w:cs="Segoe UI"/>
                <w:bCs/>
                <w:szCs w:val="24"/>
              </w:rPr>
              <w:t>of the Subsidy Status Date field</w:t>
            </w:r>
            <w:r w:rsidR="00AE6DD6">
              <w:rPr>
                <w:rFonts w:ascii="Segoe UI" w:hAnsi="Segoe UI" w:cs="Segoe UI"/>
                <w:bCs/>
                <w:szCs w:val="24"/>
              </w:rPr>
              <w:t xml:space="preserve"> to</w:t>
            </w:r>
            <w:r w:rsidR="00F57223">
              <w:rPr>
                <w:rFonts w:ascii="Segoe UI" w:hAnsi="Segoe UI" w:cs="Segoe UI"/>
                <w:bCs/>
                <w:szCs w:val="24"/>
              </w:rPr>
              <w:t xml:space="preserve"> the </w:t>
            </w:r>
            <w:r w:rsidR="00F57223" w:rsidRPr="00F57223">
              <w:rPr>
                <w:rFonts w:ascii="Segoe UI" w:hAnsi="Segoe UI" w:cs="Segoe UI"/>
                <w:bCs/>
                <w:szCs w:val="24"/>
              </w:rPr>
              <w:t>NSLDS Financial Aid History section of 2015-2016 Institutional Student Information Record</w:t>
            </w:r>
            <w:r w:rsidR="00294008">
              <w:rPr>
                <w:rFonts w:ascii="Segoe UI" w:hAnsi="Segoe UI" w:cs="Segoe UI"/>
                <w:bCs/>
                <w:szCs w:val="24"/>
              </w:rPr>
              <w:t>s</w:t>
            </w:r>
            <w:r w:rsidR="00F57223" w:rsidRPr="00F57223">
              <w:rPr>
                <w:rFonts w:ascii="Segoe UI" w:hAnsi="Segoe UI" w:cs="Segoe UI"/>
                <w:bCs/>
                <w:szCs w:val="24"/>
              </w:rPr>
              <w:t xml:space="preserve"> (ISIR</w:t>
            </w:r>
            <w:r w:rsidR="00294008">
              <w:rPr>
                <w:rFonts w:ascii="Segoe UI" w:hAnsi="Segoe UI" w:cs="Segoe UI"/>
                <w:bCs/>
                <w:szCs w:val="24"/>
              </w:rPr>
              <w:t>s</w:t>
            </w:r>
            <w:r w:rsidR="00F57223" w:rsidRPr="00F57223">
              <w:rPr>
                <w:rFonts w:ascii="Segoe UI" w:hAnsi="Segoe UI" w:cs="Segoe UI"/>
                <w:bCs/>
                <w:szCs w:val="24"/>
              </w:rPr>
              <w:t>)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. The </w:t>
            </w:r>
            <w:r w:rsidRPr="00FD1842">
              <w:rPr>
                <w:rFonts w:ascii="Segoe UI" w:hAnsi="Segoe UI" w:cs="Segoe UI"/>
                <w:b/>
                <w:bCs/>
                <w:szCs w:val="24"/>
              </w:rPr>
              <w:t xml:space="preserve">Subsidy Status Date </w:t>
            </w:r>
            <w:r w:rsidR="00CF62B2">
              <w:rPr>
                <w:rFonts w:ascii="Segoe UI" w:hAnsi="Segoe UI" w:cs="Segoe UI"/>
                <w:bCs/>
                <w:szCs w:val="24"/>
              </w:rPr>
              <w:t xml:space="preserve">is 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the date the </w:t>
            </w:r>
            <w:r w:rsidR="00CF62B2">
              <w:rPr>
                <w:rFonts w:ascii="Segoe UI" w:hAnsi="Segoe UI" w:cs="Segoe UI"/>
                <w:bCs/>
                <w:szCs w:val="24"/>
              </w:rPr>
              <w:t>loan interest subsidy status was c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onfirmed </w:t>
            </w:r>
            <w:r w:rsidR="00CF62B2">
              <w:rPr>
                <w:rFonts w:ascii="Segoe UI" w:hAnsi="Segoe UI" w:cs="Segoe UI"/>
                <w:bCs/>
                <w:szCs w:val="24"/>
              </w:rPr>
              <w:t>by the loan servicer as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reported to NSLDS. </w:t>
            </w:r>
            <w:r w:rsidR="0068302C">
              <w:rPr>
                <w:rFonts w:ascii="Segoe UI" w:hAnsi="Segoe UI" w:cs="Segoe UI"/>
                <w:bCs/>
                <w:szCs w:val="24"/>
              </w:rPr>
              <w:t xml:space="preserve">Refer to </w:t>
            </w:r>
            <w:hyperlink r:id="rId18" w:history="1">
              <w:r w:rsidR="00CF62B2" w:rsidRPr="0068302C">
                <w:rPr>
                  <w:rStyle w:val="Hyperlink"/>
                  <w:rFonts w:ascii="Segoe UI" w:hAnsi="Segoe UI" w:cs="Segoe UI"/>
                  <w:bCs/>
                  <w:szCs w:val="24"/>
                </w:rPr>
                <w:t>NSLDS Newsletter 46</w:t>
              </w:r>
            </w:hyperlink>
            <w:r w:rsidR="00CF62B2">
              <w:rPr>
                <w:rFonts w:ascii="Segoe UI" w:hAnsi="Segoe UI" w:cs="Segoe UI"/>
                <w:bCs/>
                <w:szCs w:val="24"/>
              </w:rPr>
              <w:t xml:space="preserve"> for more information on </w:t>
            </w:r>
            <w:r w:rsidR="00CA7FDA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CF62B2">
              <w:rPr>
                <w:rFonts w:ascii="Segoe UI" w:hAnsi="Segoe UI" w:cs="Segoe UI"/>
                <w:bCs/>
                <w:szCs w:val="24"/>
              </w:rPr>
              <w:t>loan interest subsidy</w:t>
            </w:r>
            <w:r w:rsidR="00CA7FDA">
              <w:rPr>
                <w:rFonts w:ascii="Segoe UI" w:hAnsi="Segoe UI" w:cs="Segoe UI"/>
                <w:bCs/>
                <w:szCs w:val="24"/>
              </w:rPr>
              <w:t xml:space="preserve"> status</w:t>
            </w:r>
            <w:r w:rsidR="00CF62B2">
              <w:rPr>
                <w:rFonts w:ascii="Segoe UI" w:hAnsi="Segoe UI" w:cs="Segoe UI"/>
                <w:bCs/>
                <w:szCs w:val="24"/>
              </w:rPr>
              <w:t>.</w:t>
            </w:r>
          </w:p>
          <w:p w:rsidR="00FD1842" w:rsidRPr="0058059A" w:rsidRDefault="00FD1842" w:rsidP="00C43435">
            <w:pPr>
              <w:pStyle w:val="Heading6"/>
              <w:keepNext w:val="0"/>
              <w:spacing w:before="240" w:after="0"/>
              <w:rPr>
                <w:rFonts w:ascii="Segoe UI" w:hAnsi="Segoe UI" w:cs="Segoe UI"/>
                <w:color w:val="003DAC"/>
                <w:szCs w:val="24"/>
              </w:rPr>
            </w:pPr>
            <w:r w:rsidRPr="0058059A">
              <w:rPr>
                <w:rFonts w:ascii="Segoe UI" w:hAnsi="Segoe UI" w:cs="Segoe UI"/>
                <w:color w:val="003DAC"/>
                <w:szCs w:val="24"/>
              </w:rPr>
              <w:t>Postscreening Process</w:t>
            </w:r>
          </w:p>
          <w:p w:rsidR="00FD1842" w:rsidRPr="00FD1842" w:rsidRDefault="00FD1842" w:rsidP="00FD1842">
            <w:pPr>
              <w:widowControl w:val="0"/>
              <w:spacing w:before="120"/>
              <w:rPr>
                <w:rFonts w:ascii="Segoe UI" w:hAnsi="Segoe UI" w:cs="Segoe UI"/>
                <w:bCs/>
                <w:szCs w:val="24"/>
              </w:rPr>
            </w:pPr>
            <w:r w:rsidRPr="00FD1842">
              <w:rPr>
                <w:rFonts w:ascii="Segoe UI" w:hAnsi="Segoe UI" w:cs="Segoe UI"/>
                <w:bCs/>
                <w:szCs w:val="24"/>
              </w:rPr>
              <w:t>The following Postscreening Reason Codes ha</w:t>
            </w:r>
            <w:r w:rsidR="005364C5">
              <w:rPr>
                <w:rFonts w:ascii="Segoe UI" w:hAnsi="Segoe UI" w:cs="Segoe UI"/>
                <w:bCs/>
                <w:szCs w:val="24"/>
              </w:rPr>
              <w:t>ve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been added to the 2015-2016 postscreening process to alert schools of changes to the Confirmed Loan Subsidy Status</w:t>
            </w:r>
            <w:r w:rsidR="00DD4BFC" w:rsidRPr="00DD4BFC">
              <w:rPr>
                <w:rFonts w:ascii="Segoe UI" w:hAnsi="Segoe UI" w:cs="Segoe UI"/>
                <w:bCs/>
                <w:szCs w:val="24"/>
              </w:rPr>
              <w:t>, which is the status of the interest subsidy on a loan</w:t>
            </w:r>
            <w:r w:rsidR="00DD4BFC">
              <w:rPr>
                <w:rFonts w:ascii="Segoe UI" w:hAnsi="Segoe UI" w:cs="Segoe UI"/>
                <w:bCs/>
                <w:szCs w:val="24"/>
              </w:rPr>
              <w:t>,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and decrease</w:t>
            </w:r>
            <w:r w:rsidR="005911E2">
              <w:rPr>
                <w:rFonts w:ascii="Segoe UI" w:hAnsi="Segoe UI" w:cs="Segoe UI"/>
                <w:bCs/>
                <w:szCs w:val="24"/>
              </w:rPr>
              <w:t>s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911E2">
              <w:rPr>
                <w:rFonts w:ascii="Segoe UI" w:hAnsi="Segoe UI" w:cs="Segoe UI"/>
                <w:bCs/>
                <w:szCs w:val="24"/>
              </w:rPr>
              <w:t>to the student’s</w:t>
            </w:r>
            <w:r w:rsidR="00FF3389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364C5">
              <w:rPr>
                <w:rFonts w:ascii="Segoe UI" w:hAnsi="Segoe UI" w:cs="Segoe UI"/>
                <w:bCs/>
                <w:szCs w:val="24"/>
              </w:rPr>
              <w:t>Subsidized Usage Period:</w:t>
            </w:r>
          </w:p>
          <w:p w:rsidR="00FD1842" w:rsidRPr="00FD1842" w:rsidRDefault="00FD1842" w:rsidP="00C43435">
            <w:pPr>
              <w:pStyle w:val="ListParagraph"/>
              <w:widowControl w:val="0"/>
              <w:numPr>
                <w:ilvl w:val="0"/>
                <w:numId w:val="3"/>
              </w:numPr>
              <w:spacing w:before="120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 xml:space="preserve">‘26’ = 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Confirmed Loan Subsidy Status</w:t>
            </w: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 xml:space="preserve"> change</w:t>
            </w:r>
          </w:p>
          <w:p w:rsidR="00FD1842" w:rsidRPr="00FD1842" w:rsidRDefault="00FD1842" w:rsidP="00C43435">
            <w:pPr>
              <w:pStyle w:val="ListParagraph"/>
              <w:widowControl w:val="0"/>
              <w:numPr>
                <w:ilvl w:val="0"/>
                <w:numId w:val="3"/>
              </w:numPr>
              <w:spacing w:before="120" w:after="0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 xml:space="preserve">‘27’ = 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Subsidized Usage Period decrease changes only</w:t>
            </w:r>
          </w:p>
          <w:p w:rsidR="00FD1842" w:rsidRPr="0058059A" w:rsidRDefault="00FD1842" w:rsidP="00C43435">
            <w:pPr>
              <w:pStyle w:val="Heading6"/>
              <w:keepNext w:val="0"/>
              <w:spacing w:before="240" w:after="0"/>
              <w:rPr>
                <w:rFonts w:ascii="Segoe UI" w:hAnsi="Segoe UI" w:cs="Segoe UI"/>
                <w:color w:val="003DAC"/>
                <w:szCs w:val="24"/>
              </w:rPr>
            </w:pPr>
            <w:r w:rsidRPr="0058059A">
              <w:rPr>
                <w:rFonts w:ascii="Segoe UI" w:hAnsi="Segoe UI" w:cs="Segoe UI"/>
                <w:color w:val="003DAC"/>
                <w:szCs w:val="24"/>
              </w:rPr>
              <w:t>TSM/FAH Process and Batch File Layouts</w:t>
            </w:r>
          </w:p>
          <w:p w:rsidR="00FD1842" w:rsidRDefault="00FD1842" w:rsidP="00FD1842">
            <w:pPr>
              <w:widowControl w:val="0"/>
              <w:spacing w:before="120"/>
              <w:rPr>
                <w:rFonts w:ascii="Segoe UI" w:hAnsi="Segoe UI" w:cs="Segoe UI"/>
                <w:bCs/>
                <w:szCs w:val="24"/>
              </w:rPr>
            </w:pPr>
            <w:r w:rsidRPr="00FD1842">
              <w:rPr>
                <w:rFonts w:ascii="Segoe UI" w:hAnsi="Segoe UI" w:cs="Segoe UI"/>
                <w:bCs/>
                <w:szCs w:val="24"/>
              </w:rPr>
              <w:t xml:space="preserve">The new </w:t>
            </w:r>
            <w:hyperlink r:id="rId19" w:history="1">
              <w:r w:rsidRPr="00FD1842">
                <w:rPr>
                  <w:rStyle w:val="Hyperlink"/>
                  <w:rFonts w:ascii="Segoe UI" w:hAnsi="Segoe UI" w:cs="Segoe UI"/>
                  <w:bCs/>
                  <w:szCs w:val="24"/>
                </w:rPr>
                <w:t>NSLDS Transfer Student Monitoring (TSM)/ Financial Aid History (FAH) User Guide and Batch File Layouts</w:t>
              </w:r>
            </w:hyperlink>
            <w:r w:rsidRPr="00FD1842">
              <w:rPr>
                <w:rFonts w:ascii="Segoe UI" w:hAnsi="Segoe UI" w:cs="Segoe UI"/>
                <w:bCs/>
                <w:szCs w:val="24"/>
              </w:rPr>
              <w:t xml:space="preserve"> are available on </w:t>
            </w:r>
            <w:r w:rsidR="00034D06">
              <w:rPr>
                <w:rFonts w:ascii="Segoe UI" w:hAnsi="Segoe UI" w:cs="Segoe UI"/>
                <w:bCs/>
                <w:szCs w:val="24"/>
              </w:rPr>
              <w:t>the Information for Financial Aid Professionals (</w:t>
            </w:r>
            <w:r w:rsidRPr="00FD1842">
              <w:rPr>
                <w:rFonts w:ascii="Segoe UI" w:hAnsi="Segoe UI" w:cs="Segoe UI"/>
                <w:bCs/>
                <w:szCs w:val="24"/>
              </w:rPr>
              <w:t>IFAP</w:t>
            </w:r>
            <w:r w:rsidR="00034D06">
              <w:rPr>
                <w:rFonts w:ascii="Segoe UI" w:hAnsi="Segoe UI" w:cs="Segoe UI"/>
                <w:bCs/>
                <w:szCs w:val="24"/>
              </w:rPr>
              <w:t>) Web site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. The new User Guide provides step-by-step instructions for creating and managing the TSM list </w:t>
            </w:r>
            <w:r w:rsidRPr="00FD1842">
              <w:rPr>
                <w:rFonts w:ascii="Segoe UI" w:hAnsi="Segoe UI" w:cs="Segoe UI"/>
                <w:bCs/>
                <w:szCs w:val="24"/>
              </w:rPr>
              <w:lastRenderedPageBreak/>
              <w:t xml:space="preserve">using the NSLDS Professional Access Web site, batch and report </w:t>
            </w:r>
            <w:r w:rsidR="005364C5">
              <w:rPr>
                <w:rFonts w:ascii="Segoe UI" w:hAnsi="Segoe UI" w:cs="Segoe UI"/>
                <w:bCs/>
                <w:szCs w:val="24"/>
              </w:rPr>
              <w:t xml:space="preserve">request </w:t>
            </w:r>
            <w:r w:rsidRPr="00FD1842">
              <w:rPr>
                <w:rFonts w:ascii="Segoe UI" w:hAnsi="Segoe UI" w:cs="Segoe UI"/>
                <w:bCs/>
                <w:szCs w:val="24"/>
              </w:rPr>
              <w:t>instructions, a</w:t>
            </w:r>
            <w:r w:rsidR="005364C5">
              <w:rPr>
                <w:rFonts w:ascii="Segoe UI" w:hAnsi="Segoe UI" w:cs="Segoe UI"/>
                <w:bCs/>
                <w:szCs w:val="24"/>
              </w:rPr>
              <w:t>s well as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the updated TSM/FAH Batch file layouts for use beginning January 1, 2015.</w:t>
            </w:r>
          </w:p>
          <w:p w:rsidR="00FD1842" w:rsidRPr="00FD1842" w:rsidRDefault="00FD1842" w:rsidP="00C43435">
            <w:pPr>
              <w:keepNext/>
              <w:keepLines/>
              <w:spacing w:before="120"/>
              <w:rPr>
                <w:rFonts w:ascii="Segoe UI" w:hAnsi="Segoe UI" w:cs="Segoe UI"/>
                <w:bCs/>
                <w:szCs w:val="24"/>
              </w:rPr>
            </w:pPr>
            <w:r w:rsidRPr="00FD1842">
              <w:rPr>
                <w:rFonts w:ascii="Segoe UI" w:hAnsi="Segoe UI" w:cs="Segoe UI"/>
                <w:bCs/>
                <w:szCs w:val="24"/>
              </w:rPr>
              <w:t>Updates include:</w:t>
            </w:r>
          </w:p>
          <w:p w:rsidR="00FD1842" w:rsidRPr="00FD1842" w:rsidRDefault="00FD1842" w:rsidP="00C43435">
            <w:pPr>
              <w:pStyle w:val="ListParagraph"/>
              <w:keepNext/>
              <w:keepLines/>
              <w:numPr>
                <w:ilvl w:val="0"/>
                <w:numId w:val="3"/>
              </w:num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Updated field names:</w:t>
            </w:r>
          </w:p>
          <w:p w:rsidR="00FD1842" w:rsidRPr="00FD1842" w:rsidRDefault="00FD1842" w:rsidP="00FD1842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From </w:t>
            </w:r>
            <w:r w:rsidR="005911E2">
              <w:rPr>
                <w:rFonts w:ascii="Segoe UI" w:eastAsia="Times New Roman" w:hAnsi="Segoe UI" w:cs="Segoe UI"/>
                <w:bCs/>
                <w:sz w:val="24"/>
                <w:szCs w:val="24"/>
              </w:rPr>
              <w:t>“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Subsidized Limit Eligibility Used</w:t>
            </w:r>
            <w:r w:rsidR="004B60D1">
              <w:rPr>
                <w:rFonts w:ascii="Segoe UI" w:eastAsia="Times New Roman" w:hAnsi="Segoe UI" w:cs="Segoe UI"/>
                <w:bCs/>
                <w:sz w:val="24"/>
                <w:szCs w:val="24"/>
              </w:rPr>
              <w:t>”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 to </w:t>
            </w:r>
            <w:r w:rsidR="004B60D1">
              <w:rPr>
                <w:rFonts w:ascii="Segoe UI" w:eastAsia="Times New Roman" w:hAnsi="Segoe UI" w:cs="Segoe UI"/>
                <w:bCs/>
                <w:sz w:val="24"/>
                <w:szCs w:val="24"/>
              </w:rPr>
              <w:t>“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Subsidized Usage Period</w:t>
            </w:r>
            <w:r w:rsidR="004B60D1">
              <w:rPr>
                <w:rFonts w:ascii="Segoe UI" w:eastAsia="Times New Roman" w:hAnsi="Segoe UI" w:cs="Segoe UI"/>
                <w:bCs/>
                <w:sz w:val="24"/>
                <w:szCs w:val="24"/>
              </w:rPr>
              <w:t>”</w:t>
            </w:r>
          </w:p>
          <w:p w:rsidR="00FD1842" w:rsidRPr="00FD1842" w:rsidRDefault="00FD1842" w:rsidP="00FD1842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From </w:t>
            </w:r>
            <w:r w:rsidR="004B60D1">
              <w:rPr>
                <w:rFonts w:ascii="Segoe UI" w:eastAsia="Times New Roman" w:hAnsi="Segoe UI" w:cs="Segoe UI"/>
                <w:bCs/>
                <w:sz w:val="24"/>
                <w:szCs w:val="24"/>
              </w:rPr>
              <w:t>“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Last Confirmed SULA Status</w:t>
            </w:r>
            <w:r w:rsidR="004B60D1">
              <w:rPr>
                <w:rFonts w:ascii="Segoe UI" w:eastAsia="Times New Roman" w:hAnsi="Segoe UI" w:cs="Segoe UI"/>
                <w:bCs/>
                <w:sz w:val="24"/>
                <w:szCs w:val="24"/>
              </w:rPr>
              <w:t>”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 to </w:t>
            </w:r>
            <w:r w:rsidR="005911E2">
              <w:rPr>
                <w:rFonts w:ascii="Segoe UI" w:eastAsia="Times New Roman" w:hAnsi="Segoe UI" w:cs="Segoe UI"/>
                <w:bCs/>
                <w:sz w:val="24"/>
                <w:szCs w:val="24"/>
              </w:rPr>
              <w:t>“</w:t>
            </w: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>Confirmed Loan Subsidy Status</w:t>
            </w:r>
            <w:r w:rsidR="004B60D1">
              <w:rPr>
                <w:rFonts w:ascii="Segoe UI" w:eastAsia="Times New Roman" w:hAnsi="Segoe UI" w:cs="Segoe UI"/>
                <w:bCs/>
                <w:sz w:val="24"/>
                <w:szCs w:val="24"/>
              </w:rPr>
              <w:t>”</w:t>
            </w:r>
          </w:p>
          <w:p w:rsidR="00FD1842" w:rsidRPr="00FD1842" w:rsidRDefault="00FD1842" w:rsidP="001076B1">
            <w:pPr>
              <w:pStyle w:val="ListParagraph"/>
              <w:widowControl w:val="0"/>
              <w:numPr>
                <w:ilvl w:val="0"/>
                <w:numId w:val="3"/>
              </w:numPr>
              <w:spacing w:before="240" w:after="0"/>
              <w:contextualSpacing w:val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 xml:space="preserve">New </w:t>
            </w:r>
            <w:r w:rsidR="001D4973">
              <w:rPr>
                <w:rFonts w:ascii="Segoe UI" w:hAnsi="Segoe UI" w:cs="Segoe UI"/>
                <w:bCs/>
                <w:sz w:val="24"/>
                <w:szCs w:val="24"/>
              </w:rPr>
              <w:t>f</w:t>
            </w: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>ields:</w:t>
            </w:r>
          </w:p>
          <w:p w:rsidR="00FD1842" w:rsidRPr="00FD1842" w:rsidRDefault="00FD1842" w:rsidP="00FD1842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Segoe UI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>Subsidy Status Date</w:t>
            </w:r>
          </w:p>
          <w:p w:rsidR="00FD1842" w:rsidRPr="00FD1842" w:rsidRDefault="00FD1842" w:rsidP="00FD1842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Segoe UI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>Academic Year Begin and End Dates</w:t>
            </w:r>
          </w:p>
          <w:p w:rsidR="00FD1842" w:rsidRPr="00FD1842" w:rsidRDefault="00FD1842" w:rsidP="001076B1">
            <w:pPr>
              <w:pStyle w:val="ListParagraph"/>
              <w:widowControl w:val="0"/>
              <w:numPr>
                <w:ilvl w:val="0"/>
                <w:numId w:val="3"/>
              </w:numPr>
              <w:spacing w:before="240" w:after="0"/>
              <w:contextualSpacing w:val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>Added new Loan Limit valid value of “R” (Exceeded Loan Limit and Reaffirmed Debt) to the following fields:</w:t>
            </w:r>
          </w:p>
          <w:p w:rsidR="00FD1842" w:rsidRPr="00FD1842" w:rsidRDefault="00FD1842" w:rsidP="00FD1842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Segoe UI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>Undergraduate Subsidized and Combined Loan Limit Flag</w:t>
            </w:r>
          </w:p>
          <w:p w:rsidR="00FD1842" w:rsidRPr="00FD1842" w:rsidRDefault="00FD1842" w:rsidP="00FD1842">
            <w:pPr>
              <w:pStyle w:val="ListParagraph"/>
              <w:widowControl w:val="0"/>
              <w:numPr>
                <w:ilvl w:val="1"/>
                <w:numId w:val="3"/>
              </w:numPr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hAnsi="Segoe UI" w:cs="Segoe UI"/>
                <w:bCs/>
                <w:sz w:val="24"/>
                <w:szCs w:val="24"/>
              </w:rPr>
              <w:t>Graduate Subsidized and Combined Loan Limit Flag</w:t>
            </w:r>
          </w:p>
          <w:p w:rsidR="00FD1842" w:rsidRPr="00FD1842" w:rsidRDefault="00FD1842" w:rsidP="001076B1">
            <w:pPr>
              <w:pStyle w:val="ListParagraph"/>
              <w:widowControl w:val="0"/>
              <w:numPr>
                <w:ilvl w:val="0"/>
                <w:numId w:val="3"/>
              </w:numPr>
              <w:spacing w:after="120"/>
              <w:contextualSpacing w:val="0"/>
              <w:rPr>
                <w:rFonts w:ascii="Segoe UI" w:eastAsia="Times New Roman" w:hAnsi="Segoe UI" w:cs="Segoe UI"/>
                <w:bCs/>
                <w:sz w:val="24"/>
                <w:szCs w:val="24"/>
              </w:rPr>
            </w:pPr>
            <w:r w:rsidRPr="00FD1842">
              <w:rPr>
                <w:rFonts w:ascii="Segoe UI" w:eastAsia="Times New Roman" w:hAnsi="Segoe UI" w:cs="Segoe UI"/>
                <w:bCs/>
                <w:sz w:val="24"/>
                <w:szCs w:val="24"/>
              </w:rPr>
              <w:t xml:space="preserve">Relocation of the Unusual Enrollment History Indicator in the TSM/FAH </w:t>
            </w:r>
            <w:r w:rsidR="005364C5">
              <w:rPr>
                <w:rFonts w:ascii="Segoe UI" w:eastAsia="Times New Roman" w:hAnsi="Segoe UI" w:cs="Segoe UI"/>
                <w:bCs/>
                <w:sz w:val="24"/>
                <w:szCs w:val="24"/>
              </w:rPr>
              <w:t>Report</w:t>
            </w:r>
            <w:r w:rsidR="005A7238">
              <w:rPr>
                <w:rFonts w:ascii="Segoe UI" w:eastAsia="Times New Roman" w:hAnsi="Segoe UI" w:cs="Segoe UI"/>
                <w:bCs/>
                <w:sz w:val="24"/>
                <w:szCs w:val="24"/>
              </w:rPr>
              <w:t>s</w:t>
            </w:r>
          </w:p>
          <w:p w:rsidR="00FD1842" w:rsidRPr="00FD1842" w:rsidRDefault="001076B1" w:rsidP="001076B1">
            <w:pPr>
              <w:widowControl w:val="0"/>
              <w:spacing w:before="120" w:after="120"/>
              <w:jc w:val="center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noProof/>
                <w:szCs w:val="24"/>
              </w:rPr>
              <w:drawing>
                <wp:inline distT="0" distB="0" distL="0" distR="0" wp14:anchorId="36F579F5" wp14:editId="02548E9D">
                  <wp:extent cx="6734810" cy="273304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xed report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4810" cy="273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1D14" w:rsidRDefault="000A1D14" w:rsidP="00546E68">
            <w:pPr>
              <w:widowControl w:val="0"/>
              <w:spacing w:before="240" w:after="120"/>
              <w:rPr>
                <w:rFonts w:ascii="Segoe UI" w:hAnsi="Segoe UI" w:cs="Segoe UI"/>
                <w:bCs/>
                <w:szCs w:val="24"/>
              </w:rPr>
            </w:pPr>
            <w:r w:rsidRPr="00FD1842">
              <w:rPr>
                <w:rFonts w:ascii="Segoe UI" w:hAnsi="Segoe UI" w:cs="Segoe UI"/>
                <w:bCs/>
                <w:szCs w:val="24"/>
              </w:rPr>
              <w:t>Additionally, we</w:t>
            </w:r>
            <w:r>
              <w:rPr>
                <w:rFonts w:ascii="Segoe UI" w:hAnsi="Segoe UI" w:cs="Segoe UI"/>
                <w:bCs/>
                <w:szCs w:val="24"/>
              </w:rPr>
              <w:t xml:space="preserve"> have provided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the updated TSM/FAH Batch File Layouts as a separate document, for users who prefer to receive only the updated batch file</w:t>
            </w:r>
            <w:r>
              <w:rPr>
                <w:rFonts w:ascii="Segoe UI" w:hAnsi="Segoe UI" w:cs="Segoe UI"/>
                <w:bCs/>
                <w:szCs w:val="24"/>
              </w:rPr>
              <w:t xml:space="preserve"> layouts. Included in both the U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ser </w:t>
            </w:r>
            <w:r>
              <w:rPr>
                <w:rFonts w:ascii="Segoe UI" w:hAnsi="Segoe UI" w:cs="Segoe UI"/>
                <w:bCs/>
                <w:szCs w:val="24"/>
              </w:rPr>
              <w:t>G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uide and the separate batch file layouts document is a “What’s New” section detailing the </w:t>
            </w:r>
            <w:r>
              <w:rPr>
                <w:rFonts w:ascii="Segoe UI" w:hAnsi="Segoe UI" w:cs="Segoe UI"/>
                <w:bCs/>
                <w:szCs w:val="24"/>
              </w:rPr>
              <w:t>changes for the new award year</w:t>
            </w:r>
            <w:r w:rsidR="004B60D1">
              <w:rPr>
                <w:rFonts w:ascii="Segoe UI" w:hAnsi="Segoe UI" w:cs="Segoe UI"/>
                <w:bCs/>
                <w:szCs w:val="24"/>
              </w:rPr>
              <w:t>.</w:t>
            </w:r>
          </w:p>
          <w:p w:rsidR="005A7238" w:rsidRPr="00FD1842" w:rsidRDefault="005A7238" w:rsidP="0068302C">
            <w:pPr>
              <w:widowControl w:val="0"/>
              <w:spacing w:before="240" w:after="120"/>
              <w:rPr>
                <w:rFonts w:ascii="Segoe UI" w:hAnsi="Segoe UI" w:cs="Segoe UI"/>
                <w:bCs/>
                <w:szCs w:val="24"/>
              </w:rPr>
            </w:pPr>
            <w:r w:rsidRPr="00AE6DD6">
              <w:rPr>
                <w:rFonts w:ascii="Segoe UI" w:hAnsi="Segoe UI" w:cs="Segoe UI"/>
                <w:bCs/>
                <w:szCs w:val="24"/>
              </w:rPr>
              <w:t>Note:</w:t>
            </w:r>
            <w:r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The field name updates have </w:t>
            </w:r>
            <w:r>
              <w:rPr>
                <w:rFonts w:ascii="Segoe UI" w:hAnsi="Segoe UI" w:cs="Segoe UI"/>
                <w:bCs/>
                <w:szCs w:val="24"/>
              </w:rPr>
              <w:t>also been</w:t>
            </w:r>
            <w:r w:rsidRPr="00FD1842">
              <w:rPr>
                <w:rFonts w:ascii="Segoe UI" w:hAnsi="Segoe UI" w:cs="Segoe UI"/>
                <w:bCs/>
                <w:szCs w:val="24"/>
              </w:rPr>
              <w:t xml:space="preserve"> made to the NSLDS Financial Aid History section of </w:t>
            </w:r>
            <w:r w:rsidR="004B60D1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Pr="00FD1842">
              <w:rPr>
                <w:rFonts w:ascii="Segoe UI" w:hAnsi="Segoe UI" w:cs="Segoe UI"/>
                <w:bCs/>
                <w:szCs w:val="24"/>
              </w:rPr>
              <w:t>2015-2016 ISIR</w:t>
            </w:r>
            <w:r w:rsidR="004B60D1">
              <w:rPr>
                <w:rFonts w:ascii="Segoe UI" w:hAnsi="Segoe UI" w:cs="Segoe UI"/>
                <w:bCs/>
                <w:szCs w:val="24"/>
              </w:rPr>
              <w:t>.</w:t>
            </w:r>
          </w:p>
        </w:tc>
      </w:tr>
      <w:tr w:rsidR="001076B1" w:rsidRPr="009B301E" w:rsidTr="001076B1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076B1" w:rsidRPr="0058059A" w:rsidRDefault="001076B1" w:rsidP="00983764">
            <w:pPr>
              <w:pStyle w:val="Heading6"/>
              <w:keepNext w:val="0"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58059A">
              <w:rPr>
                <w:rFonts w:ascii="Segoe UI" w:hAnsi="Segoe UI" w:cs="Segoe UI"/>
                <w:color w:val="003DAC"/>
                <w:szCs w:val="24"/>
              </w:rPr>
              <w:lastRenderedPageBreak/>
              <w:t>Update to the Aggregate Loan Limit Tolerance</w:t>
            </w:r>
          </w:p>
          <w:p w:rsidR="001076B1" w:rsidRPr="006B0C82" w:rsidRDefault="001076B1" w:rsidP="00391873">
            <w:pPr>
              <w:pStyle w:val="BodyText"/>
              <w:spacing w:before="120" w:after="120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 w:rsidRPr="00FD1842">
              <w:rPr>
                <w:rFonts w:ascii="Segoe UI" w:hAnsi="Segoe UI" w:cs="Segoe UI"/>
                <w:bCs/>
                <w:szCs w:val="24"/>
              </w:rPr>
              <w:t xml:space="preserve">The </w:t>
            </w:r>
            <w:hyperlink r:id="rId21" w:history="1">
              <w:r w:rsidRPr="00FD1842">
                <w:rPr>
                  <w:rStyle w:val="Hyperlink"/>
                  <w:rFonts w:ascii="Segoe UI" w:hAnsi="Segoe UI" w:cs="Segoe UI"/>
                  <w:szCs w:val="24"/>
                </w:rPr>
                <w:t>NSLDS Professional Access Web site</w:t>
              </w:r>
            </w:hyperlink>
            <w:r w:rsidRPr="00FD1842">
              <w:rPr>
                <w:rFonts w:ascii="Segoe UI" w:hAnsi="Segoe UI" w:cs="Segoe UI"/>
                <w:bCs/>
                <w:szCs w:val="24"/>
              </w:rPr>
              <w:t xml:space="preserve"> displays Aggregate Loan Limit </w:t>
            </w:r>
            <w:r w:rsidR="005A7238">
              <w:rPr>
                <w:rFonts w:ascii="Segoe UI" w:hAnsi="Segoe UI" w:cs="Segoe UI"/>
                <w:bCs/>
                <w:szCs w:val="24"/>
              </w:rPr>
              <w:t xml:space="preserve">Flags </w:t>
            </w:r>
            <w:r w:rsidRPr="00FD1842">
              <w:rPr>
                <w:rFonts w:ascii="Segoe UI" w:hAnsi="Segoe UI" w:cs="Segoe UI"/>
                <w:bCs/>
                <w:szCs w:val="24"/>
              </w:rPr>
              <w:t>on the Loan History page for borrowers. NSLDS has lowered the tolerance built into the aggregate loan limits from $100 to $25. This tolerance amount of $25 applies to the total of all of the borrower’s loans by loan program type.</w:t>
            </w:r>
          </w:p>
        </w:tc>
      </w:tr>
      <w:tr w:rsidR="00FD1842" w:rsidRPr="009B301E" w:rsidTr="005E5967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FD1842" w:rsidRPr="006D7016" w:rsidRDefault="00FD1842" w:rsidP="000A1D14">
            <w:pPr>
              <w:pStyle w:val="BodyText"/>
              <w:keepNext/>
              <w:jc w:val="center"/>
              <w:rPr>
                <w:rFonts w:ascii="Segoe UI" w:hAnsi="Segoe UI" w:cs="Segoe UI"/>
                <w:b/>
              </w:rPr>
            </w:pPr>
            <w:r w:rsidRPr="006B0C82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 xml:space="preserve">Enhancements to </w:t>
            </w:r>
            <w:r w:rsidR="006B0C82" w:rsidRPr="006B0C82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Enrollment Reporting Web Pages</w:t>
            </w:r>
          </w:p>
        </w:tc>
      </w:tr>
      <w:tr w:rsidR="00FD1842" w:rsidRPr="009B301E" w:rsidTr="007616E7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10822" w:type="dxa"/>
            <w:gridSpan w:val="2"/>
            <w:shd w:val="clear" w:color="auto" w:fill="FFFFFF"/>
          </w:tcPr>
          <w:p w:rsidR="006B0C82" w:rsidRPr="0058059A" w:rsidRDefault="006B0C82" w:rsidP="000A1D14">
            <w:pPr>
              <w:pStyle w:val="Heading6"/>
              <w:widowControl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58059A">
              <w:rPr>
                <w:rFonts w:ascii="Segoe UI" w:hAnsi="Segoe UI" w:cs="Segoe UI"/>
                <w:color w:val="003DAC"/>
                <w:szCs w:val="24"/>
              </w:rPr>
              <w:t>Enrollment Maintenance Page for</w:t>
            </w:r>
            <w:r w:rsidR="00FF3389">
              <w:rPr>
                <w:rFonts w:ascii="Segoe UI" w:hAnsi="Segoe UI" w:cs="Segoe UI"/>
                <w:color w:val="003DAC"/>
                <w:szCs w:val="24"/>
              </w:rPr>
              <w:t xml:space="preserve"> Student</w:t>
            </w:r>
            <w:r w:rsidRPr="0058059A">
              <w:rPr>
                <w:rFonts w:ascii="Segoe UI" w:hAnsi="Segoe UI" w:cs="Segoe UI"/>
                <w:color w:val="003DAC"/>
                <w:szCs w:val="24"/>
              </w:rPr>
              <w:t xml:space="preserve"> Address Reporting</w:t>
            </w:r>
          </w:p>
          <w:p w:rsidR="00FD1842" w:rsidRDefault="006B0C82" w:rsidP="000A1D14">
            <w:pPr>
              <w:pStyle w:val="Default"/>
              <w:keepNext/>
              <w:spacing w:before="120" w:after="120"/>
              <w:rPr>
                <w:rFonts w:ascii="Segoe UI" w:hAnsi="Segoe UI" w:cs="Segoe UI"/>
              </w:rPr>
            </w:pPr>
            <w:r w:rsidRPr="006B0C82">
              <w:rPr>
                <w:rFonts w:ascii="Segoe UI" w:hAnsi="Segoe UI" w:cs="Segoe UI"/>
              </w:rPr>
              <w:t xml:space="preserve">The Enrollment Maintenance page has been updated to include an “Address” Button instead of the </w:t>
            </w:r>
            <w:r w:rsidR="009C75FE">
              <w:rPr>
                <w:rFonts w:ascii="Segoe UI" w:hAnsi="Segoe UI" w:cs="Segoe UI"/>
              </w:rPr>
              <w:t>“</w:t>
            </w:r>
            <w:r w:rsidRPr="006B0C82">
              <w:rPr>
                <w:rFonts w:ascii="Segoe UI" w:hAnsi="Segoe UI" w:cs="Segoe UI"/>
              </w:rPr>
              <w:t>House</w:t>
            </w:r>
            <w:r w:rsidR="009C75FE">
              <w:rPr>
                <w:rFonts w:ascii="Segoe UI" w:hAnsi="Segoe UI" w:cs="Segoe UI"/>
              </w:rPr>
              <w:t>”</w:t>
            </w:r>
            <w:r w:rsidRPr="006B0C82">
              <w:rPr>
                <w:rFonts w:ascii="Segoe UI" w:hAnsi="Segoe UI" w:cs="Segoe UI"/>
              </w:rPr>
              <w:t xml:space="preserve"> </w:t>
            </w:r>
            <w:r w:rsidR="009C75FE">
              <w:rPr>
                <w:rFonts w:ascii="Segoe UI" w:hAnsi="Segoe UI" w:cs="Segoe UI"/>
              </w:rPr>
              <w:t>i</w:t>
            </w:r>
            <w:r w:rsidRPr="006B0C82">
              <w:rPr>
                <w:rFonts w:ascii="Segoe UI" w:hAnsi="Segoe UI" w:cs="Segoe UI"/>
              </w:rPr>
              <w:t>con. This change allow</w:t>
            </w:r>
            <w:r w:rsidR="00D91C31">
              <w:rPr>
                <w:rFonts w:ascii="Segoe UI" w:hAnsi="Segoe UI" w:cs="Segoe UI"/>
              </w:rPr>
              <w:t>s</w:t>
            </w:r>
            <w:r w:rsidRPr="006B0C82">
              <w:rPr>
                <w:rFonts w:ascii="Segoe UI" w:hAnsi="Segoe UI" w:cs="Segoe UI"/>
              </w:rPr>
              <w:t xml:space="preserve"> schools to submit </w:t>
            </w:r>
            <w:r w:rsidR="004B60D1">
              <w:rPr>
                <w:rFonts w:ascii="Segoe UI" w:hAnsi="Segoe UI" w:cs="Segoe UI"/>
              </w:rPr>
              <w:t>p</w:t>
            </w:r>
            <w:r w:rsidRPr="006B0C82">
              <w:rPr>
                <w:rFonts w:ascii="Segoe UI" w:hAnsi="Segoe UI" w:cs="Segoe UI"/>
              </w:rPr>
              <w:t xml:space="preserve">ostal </w:t>
            </w:r>
            <w:r w:rsidR="004B60D1">
              <w:rPr>
                <w:rFonts w:ascii="Segoe UI" w:hAnsi="Segoe UI" w:cs="Segoe UI"/>
              </w:rPr>
              <w:t>a</w:t>
            </w:r>
            <w:r w:rsidRPr="006B0C82">
              <w:rPr>
                <w:rFonts w:ascii="Segoe UI" w:hAnsi="Segoe UI" w:cs="Segoe UI"/>
              </w:rPr>
              <w:t>ddress information without navigating to the Student Contact Information page</w:t>
            </w:r>
            <w:r>
              <w:rPr>
                <w:rFonts w:ascii="Segoe UI" w:hAnsi="Segoe UI" w:cs="Segoe UI"/>
              </w:rPr>
              <w:t>.</w:t>
            </w:r>
          </w:p>
          <w:p w:rsidR="006B0C82" w:rsidRDefault="006B0C82" w:rsidP="000A1D14">
            <w:pPr>
              <w:pStyle w:val="Default"/>
              <w:keepNext/>
              <w:spacing w:before="120" w:after="12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 wp14:anchorId="6801032D" wp14:editId="09E3BB2E">
                  <wp:extent cx="5964690" cy="4952391"/>
                  <wp:effectExtent l="19050" t="19050" r="17145" b="196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e3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780" cy="4974883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C82" w:rsidRPr="006B0C82" w:rsidRDefault="006B0C82" w:rsidP="000A1D14">
            <w:pPr>
              <w:keepNext/>
              <w:spacing w:before="120" w:after="240"/>
              <w:rPr>
                <w:rFonts w:ascii="Segoe UI" w:hAnsi="Segoe UI" w:cs="Segoe UI"/>
              </w:rPr>
            </w:pPr>
            <w:r w:rsidRPr="006B0C82">
              <w:rPr>
                <w:rFonts w:ascii="Segoe UI" w:hAnsi="Segoe UI" w:cs="Segoe UI"/>
              </w:rPr>
              <w:t>By clicking the “Address” button</w:t>
            </w:r>
            <w:r w:rsidR="009C75FE">
              <w:rPr>
                <w:rFonts w:ascii="Segoe UI" w:hAnsi="Segoe UI" w:cs="Segoe UI"/>
              </w:rPr>
              <w:t>,</w:t>
            </w:r>
            <w:r w:rsidRPr="006B0C82">
              <w:rPr>
                <w:rFonts w:ascii="Segoe UI" w:hAnsi="Segoe UI" w:cs="Segoe UI"/>
              </w:rPr>
              <w:t xml:space="preserve"> a pop-up window for Student Permanent Address will display. If the school has previously reported the student’s permanent address to NSLDS, the pop-up window will be pre-populated. If the school has not reported an address for the student, the fields will be blank and ready for the school to add the address. </w:t>
            </w:r>
          </w:p>
          <w:p w:rsidR="006B0C82" w:rsidRPr="006D7016" w:rsidRDefault="006B0C82" w:rsidP="000A1D14">
            <w:pPr>
              <w:pStyle w:val="Default"/>
              <w:keepNext/>
              <w:spacing w:before="120" w:after="12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noProof/>
              </w:rPr>
              <w:lastRenderedPageBreak/>
              <w:drawing>
                <wp:inline distT="0" distB="0" distL="0" distR="0" wp14:anchorId="0090816C" wp14:editId="42C1B811">
                  <wp:extent cx="6552381" cy="4600000"/>
                  <wp:effectExtent l="19050" t="19050" r="2032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2381" cy="460000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1C31" w:rsidRPr="009B301E" w:rsidTr="0090451A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0822" w:type="dxa"/>
            <w:gridSpan w:val="2"/>
            <w:shd w:val="clear" w:color="auto" w:fill="FFFFFF"/>
          </w:tcPr>
          <w:p w:rsidR="00D91C31" w:rsidRPr="0058059A" w:rsidRDefault="00D91C31" w:rsidP="00981BD3">
            <w:pPr>
              <w:pStyle w:val="Heading6"/>
              <w:keepNext w:val="0"/>
              <w:spacing w:after="0"/>
              <w:rPr>
                <w:rFonts w:ascii="Segoe UI" w:hAnsi="Segoe UI" w:cs="Segoe UI"/>
                <w:color w:val="003DAC"/>
                <w:szCs w:val="24"/>
              </w:rPr>
            </w:pPr>
            <w:r w:rsidRPr="0058059A">
              <w:rPr>
                <w:rFonts w:ascii="Segoe UI" w:hAnsi="Segoe UI" w:cs="Segoe UI"/>
                <w:color w:val="003DAC"/>
                <w:szCs w:val="24"/>
              </w:rPr>
              <w:lastRenderedPageBreak/>
              <w:t>Enrollment Reporting Profile</w:t>
            </w:r>
            <w:r w:rsidR="00AB7750">
              <w:rPr>
                <w:rFonts w:ascii="Segoe UI" w:hAnsi="Segoe UI" w:cs="Segoe UI"/>
                <w:color w:val="003DAC"/>
                <w:szCs w:val="24"/>
              </w:rPr>
              <w:t xml:space="preserve"> Preferences</w:t>
            </w:r>
            <w:r w:rsidRPr="0058059A">
              <w:rPr>
                <w:rFonts w:ascii="Segoe UI" w:hAnsi="Segoe UI" w:cs="Segoe UI"/>
                <w:color w:val="003DAC"/>
                <w:szCs w:val="24"/>
              </w:rPr>
              <w:t xml:space="preserve"> </w:t>
            </w:r>
            <w:r w:rsidR="00AB7750">
              <w:rPr>
                <w:rFonts w:ascii="Segoe UI" w:hAnsi="Segoe UI" w:cs="Segoe UI"/>
                <w:color w:val="003DAC"/>
                <w:szCs w:val="24"/>
              </w:rPr>
              <w:t xml:space="preserve">- </w:t>
            </w:r>
            <w:r w:rsidRPr="0058059A">
              <w:rPr>
                <w:rFonts w:ascii="Segoe UI" w:hAnsi="Segoe UI" w:cs="Segoe UI"/>
                <w:color w:val="003DAC"/>
                <w:szCs w:val="24"/>
              </w:rPr>
              <w:t>File Type Options</w:t>
            </w:r>
          </w:p>
          <w:p w:rsidR="00AB7750" w:rsidRPr="00D91C31" w:rsidRDefault="00D91C31" w:rsidP="0019175F">
            <w:pPr>
              <w:pStyle w:val="Default"/>
              <w:spacing w:before="120" w:after="120"/>
              <w:rPr>
                <w:rFonts w:ascii="Segoe UI" w:hAnsi="Segoe UI" w:cs="Segoe UI"/>
                <w:noProof/>
              </w:rPr>
            </w:pPr>
            <w:r w:rsidRPr="00D91C31">
              <w:rPr>
                <w:rFonts w:ascii="Segoe UI" w:hAnsi="Segoe UI" w:cs="Segoe UI"/>
              </w:rPr>
              <w:t xml:space="preserve">The Enrollment Reporting Profile </w:t>
            </w:r>
            <w:r w:rsidR="00AB7750">
              <w:rPr>
                <w:rFonts w:ascii="Segoe UI" w:hAnsi="Segoe UI" w:cs="Segoe UI"/>
              </w:rPr>
              <w:t xml:space="preserve">Preferences section </w:t>
            </w:r>
            <w:r w:rsidRPr="00D91C31">
              <w:rPr>
                <w:rFonts w:ascii="Segoe UI" w:hAnsi="Segoe UI" w:cs="Segoe UI"/>
              </w:rPr>
              <w:t>has been updated to reflect only th</w:t>
            </w:r>
            <w:r w:rsidR="009C75FE">
              <w:rPr>
                <w:rFonts w:ascii="Segoe UI" w:hAnsi="Segoe UI" w:cs="Segoe UI"/>
              </w:rPr>
              <w:t>e</w:t>
            </w:r>
            <w:r w:rsidRPr="00D91C31">
              <w:rPr>
                <w:rFonts w:ascii="Segoe UI" w:hAnsi="Segoe UI" w:cs="Segoe UI"/>
              </w:rPr>
              <w:t xml:space="preserve"> reporting </w:t>
            </w:r>
            <w:r w:rsidR="009C75FE">
              <w:rPr>
                <w:rFonts w:ascii="Segoe UI" w:hAnsi="Segoe UI" w:cs="Segoe UI"/>
              </w:rPr>
              <w:t xml:space="preserve">file type </w:t>
            </w:r>
            <w:r w:rsidRPr="00D91C31">
              <w:rPr>
                <w:rFonts w:ascii="Segoe UI" w:hAnsi="Segoe UI" w:cs="Segoe UI"/>
              </w:rPr>
              <w:t xml:space="preserve">options currently available. The </w:t>
            </w:r>
            <w:r w:rsidR="00B25E88">
              <w:rPr>
                <w:rFonts w:ascii="Segoe UI" w:hAnsi="Segoe UI" w:cs="Segoe UI"/>
              </w:rPr>
              <w:t>file types</w:t>
            </w:r>
            <w:r w:rsidRPr="00D91C31">
              <w:rPr>
                <w:rFonts w:ascii="Segoe UI" w:hAnsi="Segoe UI" w:cs="Segoe UI"/>
              </w:rPr>
              <w:t xml:space="preserve"> available are fixed-width and comma separated values (CSV). The CSV option can be selected to generate a roster in a format that is ready to be imported into the new Enrollment Spreadsheet Submittal Format.</w:t>
            </w:r>
            <w:r w:rsidR="00034D06">
              <w:rPr>
                <w:rFonts w:ascii="Segoe UI" w:hAnsi="Segoe UI" w:cs="Segoe UI"/>
              </w:rPr>
              <w:t xml:space="preserve"> </w:t>
            </w:r>
            <w:r w:rsidR="00940359">
              <w:rPr>
                <w:rFonts w:ascii="Segoe UI" w:hAnsi="Segoe UI" w:cs="Segoe UI"/>
              </w:rPr>
              <w:t>Additionally, t</w:t>
            </w:r>
            <w:r w:rsidR="00940359" w:rsidRPr="00D91C31">
              <w:rPr>
                <w:rFonts w:ascii="Segoe UI" w:hAnsi="Segoe UI" w:cs="Segoe UI"/>
              </w:rPr>
              <w:t xml:space="preserve">he </w:t>
            </w:r>
            <w:r w:rsidR="00940359">
              <w:rPr>
                <w:rFonts w:ascii="Segoe UI" w:hAnsi="Segoe UI" w:cs="Segoe UI"/>
              </w:rPr>
              <w:t xml:space="preserve">option to specify a </w:t>
            </w:r>
            <w:r w:rsidR="00940359" w:rsidRPr="00D91C31">
              <w:rPr>
                <w:rFonts w:ascii="Segoe UI" w:hAnsi="Segoe UI" w:cs="Segoe UI"/>
              </w:rPr>
              <w:t xml:space="preserve">date to start receiving the </w:t>
            </w:r>
            <w:r w:rsidR="00940359">
              <w:rPr>
                <w:rFonts w:ascii="Segoe UI" w:hAnsi="Segoe UI" w:cs="Segoe UI"/>
              </w:rPr>
              <w:t>new file layout,</w:t>
            </w:r>
            <w:r w:rsidR="00940359" w:rsidRPr="00D91C31">
              <w:rPr>
                <w:rFonts w:ascii="Segoe UI" w:hAnsi="Segoe UI" w:cs="Segoe UI"/>
              </w:rPr>
              <w:t xml:space="preserve"> </w:t>
            </w:r>
            <w:r w:rsidR="00940359">
              <w:rPr>
                <w:rFonts w:ascii="Segoe UI" w:hAnsi="Segoe UI" w:cs="Segoe UI"/>
              </w:rPr>
              <w:t xml:space="preserve">which </w:t>
            </w:r>
            <w:r w:rsidR="00940359" w:rsidRPr="00D91C31">
              <w:rPr>
                <w:rFonts w:ascii="Segoe UI" w:hAnsi="Segoe UI" w:cs="Segoe UI"/>
              </w:rPr>
              <w:t>includ</w:t>
            </w:r>
            <w:r w:rsidR="00940359">
              <w:rPr>
                <w:rFonts w:ascii="Segoe UI" w:hAnsi="Segoe UI" w:cs="Segoe UI"/>
              </w:rPr>
              <w:t>es</w:t>
            </w:r>
            <w:r w:rsidR="00940359" w:rsidRPr="00D91C31">
              <w:rPr>
                <w:rFonts w:ascii="Segoe UI" w:hAnsi="Segoe UI" w:cs="Segoe UI"/>
              </w:rPr>
              <w:t xml:space="preserve"> program-level enrollment</w:t>
            </w:r>
            <w:r w:rsidR="00940359">
              <w:rPr>
                <w:rFonts w:ascii="Segoe UI" w:hAnsi="Segoe UI" w:cs="Segoe UI"/>
              </w:rPr>
              <w:t xml:space="preserve"> fields, has been removed, as reporting of program-level has been required since October 1, 2014. For more information about compliance with program-level enrollment reporting requirements, refer to the </w:t>
            </w:r>
            <w:hyperlink r:id="rId24" w:history="1">
              <w:r w:rsidR="00940359" w:rsidRPr="00034D06">
                <w:rPr>
                  <w:rStyle w:val="Hyperlink"/>
                  <w:rFonts w:ascii="Segoe UI" w:hAnsi="Segoe UI" w:cs="Segoe UI"/>
                </w:rPr>
                <w:t xml:space="preserve">December 23, 2014 electronic announcement posted </w:t>
              </w:r>
              <w:r w:rsidR="00940359">
                <w:rPr>
                  <w:rStyle w:val="Hyperlink"/>
                  <w:rFonts w:ascii="Segoe UI" w:hAnsi="Segoe UI" w:cs="Segoe UI"/>
                </w:rPr>
                <w:t>to</w:t>
              </w:r>
              <w:r w:rsidR="00940359" w:rsidRPr="00034D06">
                <w:rPr>
                  <w:rStyle w:val="Hyperlink"/>
                  <w:rFonts w:ascii="Segoe UI" w:hAnsi="Segoe UI" w:cs="Segoe UI"/>
                </w:rPr>
                <w:t xml:space="preserve"> the IFAP Web site</w:t>
              </w:r>
            </w:hyperlink>
            <w:r w:rsidR="00940359">
              <w:rPr>
                <w:rFonts w:ascii="Segoe UI" w:hAnsi="Segoe UI" w:cs="Segoe UI"/>
              </w:rPr>
              <w:t>.</w:t>
            </w:r>
          </w:p>
        </w:tc>
      </w:tr>
      <w:tr w:rsidR="00A619A1" w:rsidRPr="009B301E" w:rsidTr="005E5967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A619A1" w:rsidRPr="00D91C31" w:rsidRDefault="00A619A1" w:rsidP="00A619A1">
            <w:pPr>
              <w:pStyle w:val="BodyText"/>
              <w:jc w:val="center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t>Gainful Employment Record Layouts Available</w:t>
            </w:r>
          </w:p>
        </w:tc>
      </w:tr>
      <w:tr w:rsidR="00A619A1" w:rsidRPr="009B301E" w:rsidTr="00A619A1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822" w:type="dxa"/>
            <w:gridSpan w:val="2"/>
            <w:shd w:val="clear" w:color="auto" w:fill="auto"/>
            <w:vAlign w:val="center"/>
          </w:tcPr>
          <w:p w:rsidR="00A619A1" w:rsidRPr="00D91C31" w:rsidRDefault="00034D06" w:rsidP="00034D06">
            <w:pPr>
              <w:pStyle w:val="BodyText"/>
              <w:spacing w:before="120" w:after="120"/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The u</w:t>
            </w:r>
            <w:r w:rsidR="00A619A1">
              <w:rPr>
                <w:rFonts w:ascii="Segoe UI" w:hAnsi="Segoe UI" w:cs="Segoe UI"/>
                <w:szCs w:val="24"/>
              </w:rPr>
              <w:t xml:space="preserve">pdated </w:t>
            </w:r>
            <w:r>
              <w:rPr>
                <w:rFonts w:ascii="Segoe UI" w:hAnsi="Segoe UI" w:cs="Segoe UI"/>
                <w:szCs w:val="24"/>
              </w:rPr>
              <w:t xml:space="preserve">NSLDS </w:t>
            </w:r>
            <w:r w:rsidR="00A619A1">
              <w:rPr>
                <w:rFonts w:ascii="Segoe UI" w:hAnsi="Segoe UI" w:cs="Segoe UI"/>
                <w:szCs w:val="24"/>
              </w:rPr>
              <w:t xml:space="preserve">Gainful Employment </w:t>
            </w:r>
            <w:r w:rsidR="00B650C5">
              <w:rPr>
                <w:rFonts w:ascii="Segoe UI" w:hAnsi="Segoe UI" w:cs="Segoe UI"/>
                <w:szCs w:val="24"/>
              </w:rPr>
              <w:t xml:space="preserve">Submittal File </w:t>
            </w:r>
            <w:r w:rsidR="00A619A1">
              <w:rPr>
                <w:rFonts w:ascii="Segoe UI" w:hAnsi="Segoe UI" w:cs="Segoe UI"/>
                <w:szCs w:val="24"/>
              </w:rPr>
              <w:t xml:space="preserve">Record Layouts were posted to </w:t>
            </w:r>
            <w:r>
              <w:rPr>
                <w:rFonts w:ascii="Segoe UI" w:hAnsi="Segoe UI" w:cs="Segoe UI"/>
                <w:szCs w:val="24"/>
              </w:rPr>
              <w:t xml:space="preserve">the </w:t>
            </w:r>
            <w:r w:rsidR="00A619A1">
              <w:rPr>
                <w:rFonts w:ascii="Segoe UI" w:hAnsi="Segoe UI" w:cs="Segoe UI"/>
                <w:szCs w:val="24"/>
              </w:rPr>
              <w:t>IFAP</w:t>
            </w:r>
            <w:r>
              <w:rPr>
                <w:rFonts w:ascii="Segoe UI" w:hAnsi="Segoe UI" w:cs="Segoe UI"/>
                <w:szCs w:val="24"/>
              </w:rPr>
              <w:t xml:space="preserve"> Web site</w:t>
            </w:r>
            <w:r w:rsidR="00A619A1">
              <w:rPr>
                <w:rFonts w:ascii="Segoe UI" w:hAnsi="Segoe UI" w:cs="Segoe UI"/>
                <w:szCs w:val="24"/>
              </w:rPr>
              <w:t xml:space="preserve"> on January 9 in </w:t>
            </w:r>
            <w:hyperlink r:id="rId25" w:history="1">
              <w:r>
                <w:rPr>
                  <w:rStyle w:val="Hyperlink"/>
                  <w:rFonts w:ascii="Segoe UI" w:hAnsi="Segoe UI" w:cs="Segoe UI"/>
                  <w:szCs w:val="24"/>
                </w:rPr>
                <w:t>f</w:t>
              </w:r>
              <w:r w:rsidR="00A619A1" w:rsidRPr="00A619A1">
                <w:rPr>
                  <w:rStyle w:val="Hyperlink"/>
                  <w:rFonts w:ascii="Segoe UI" w:hAnsi="Segoe UI" w:cs="Segoe UI"/>
                  <w:szCs w:val="24"/>
                </w:rPr>
                <w:t xml:space="preserve">ixed </w:t>
              </w:r>
              <w:r>
                <w:rPr>
                  <w:rStyle w:val="Hyperlink"/>
                  <w:rFonts w:ascii="Segoe UI" w:hAnsi="Segoe UI" w:cs="Segoe UI"/>
                  <w:szCs w:val="24"/>
                </w:rPr>
                <w:t>w</w:t>
              </w:r>
              <w:r w:rsidR="00A619A1" w:rsidRPr="00A619A1">
                <w:rPr>
                  <w:rStyle w:val="Hyperlink"/>
                  <w:rFonts w:ascii="Segoe UI" w:hAnsi="Segoe UI" w:cs="Segoe UI"/>
                  <w:szCs w:val="24"/>
                </w:rPr>
                <w:t>idth</w:t>
              </w:r>
            </w:hyperlink>
            <w:r w:rsidR="00A619A1">
              <w:rPr>
                <w:rFonts w:ascii="Segoe UI" w:hAnsi="Segoe UI" w:cs="Segoe UI"/>
                <w:szCs w:val="24"/>
              </w:rPr>
              <w:t xml:space="preserve"> and </w:t>
            </w:r>
            <w:hyperlink r:id="rId26" w:history="1">
              <w:r>
                <w:rPr>
                  <w:rStyle w:val="Hyperlink"/>
                  <w:rFonts w:ascii="Segoe UI" w:hAnsi="Segoe UI" w:cs="Segoe UI"/>
                  <w:szCs w:val="24"/>
                </w:rPr>
                <w:t>c</w:t>
              </w:r>
              <w:r w:rsidR="00A619A1" w:rsidRPr="00A619A1">
                <w:rPr>
                  <w:rStyle w:val="Hyperlink"/>
                  <w:rFonts w:ascii="Segoe UI" w:hAnsi="Segoe UI" w:cs="Segoe UI"/>
                  <w:szCs w:val="24"/>
                </w:rPr>
                <w:t xml:space="preserve">omma </w:t>
              </w:r>
              <w:r>
                <w:rPr>
                  <w:rStyle w:val="Hyperlink"/>
                  <w:rFonts w:ascii="Segoe UI" w:hAnsi="Segoe UI" w:cs="Segoe UI"/>
                  <w:szCs w:val="24"/>
                </w:rPr>
                <w:t>s</w:t>
              </w:r>
              <w:r w:rsidR="00A619A1" w:rsidRPr="00A619A1">
                <w:rPr>
                  <w:rStyle w:val="Hyperlink"/>
                  <w:rFonts w:ascii="Segoe UI" w:hAnsi="Segoe UI" w:cs="Segoe UI"/>
                  <w:szCs w:val="24"/>
                </w:rPr>
                <w:t xml:space="preserve">eparated </w:t>
              </w:r>
              <w:r>
                <w:rPr>
                  <w:rStyle w:val="Hyperlink"/>
                  <w:rFonts w:ascii="Segoe UI" w:hAnsi="Segoe UI" w:cs="Segoe UI"/>
                  <w:szCs w:val="24"/>
                </w:rPr>
                <w:t>v</w:t>
              </w:r>
              <w:r w:rsidR="00A619A1" w:rsidRPr="00A619A1">
                <w:rPr>
                  <w:rStyle w:val="Hyperlink"/>
                  <w:rFonts w:ascii="Segoe UI" w:hAnsi="Segoe UI" w:cs="Segoe UI"/>
                  <w:szCs w:val="24"/>
                </w:rPr>
                <w:t>alues (CSV)</w:t>
              </w:r>
            </w:hyperlink>
            <w:r w:rsidR="00A619A1">
              <w:rPr>
                <w:rFonts w:ascii="Segoe UI" w:hAnsi="Segoe UI" w:cs="Segoe UI"/>
                <w:szCs w:val="24"/>
              </w:rPr>
              <w:t xml:space="preserve"> formats. We will provide additional information in the near future regarding the submittal template, availability of reporting GE data, and the NSLDS GE User Guide. Also </w:t>
            </w:r>
            <w:r>
              <w:rPr>
                <w:rFonts w:ascii="Segoe UI" w:hAnsi="Segoe UI" w:cs="Segoe UI"/>
                <w:szCs w:val="24"/>
              </w:rPr>
              <w:t xml:space="preserve">refer to </w:t>
            </w:r>
            <w:r w:rsidR="00A619A1">
              <w:rPr>
                <w:rFonts w:ascii="Segoe UI" w:hAnsi="Segoe UI" w:cs="Segoe UI"/>
                <w:szCs w:val="24"/>
              </w:rPr>
              <w:t xml:space="preserve">the </w:t>
            </w:r>
            <w:hyperlink r:id="rId27" w:history="1">
              <w:r w:rsidR="00A619A1" w:rsidRPr="00A619A1">
                <w:rPr>
                  <w:rStyle w:val="Hyperlink"/>
                  <w:rFonts w:ascii="Segoe UI" w:hAnsi="Segoe UI" w:cs="Segoe UI"/>
                  <w:szCs w:val="24"/>
                </w:rPr>
                <w:t>Gainful Employment Information Page</w:t>
              </w:r>
            </w:hyperlink>
            <w:r w:rsidR="00A619A1">
              <w:rPr>
                <w:rFonts w:ascii="Segoe UI" w:hAnsi="Segoe UI" w:cs="Segoe UI"/>
                <w:szCs w:val="24"/>
              </w:rPr>
              <w:t xml:space="preserve"> for GE resources.</w:t>
            </w:r>
          </w:p>
        </w:tc>
      </w:tr>
      <w:tr w:rsidR="00D91C31" w:rsidRPr="009B301E" w:rsidTr="005E5967">
        <w:tblPrEx>
          <w:tblLook w:val="01E0" w:firstRow="1" w:lastRow="1" w:firstColumn="1" w:lastColumn="1" w:noHBand="0" w:noVBand="0"/>
        </w:tblPrEx>
        <w:trPr>
          <w:cantSplit/>
          <w:trHeight w:val="576"/>
        </w:trPr>
        <w:tc>
          <w:tcPr>
            <w:tcW w:w="10822" w:type="dxa"/>
            <w:gridSpan w:val="2"/>
            <w:shd w:val="clear" w:color="auto" w:fill="FFFEE5"/>
            <w:vAlign w:val="center"/>
          </w:tcPr>
          <w:p w:rsidR="00D91C31" w:rsidRPr="006D7016" w:rsidRDefault="00D91C31" w:rsidP="00A619A1">
            <w:pPr>
              <w:pStyle w:val="BodyText"/>
              <w:keepNext/>
              <w:keepLines/>
              <w:jc w:val="center"/>
              <w:rPr>
                <w:rFonts w:ascii="Segoe UI" w:hAnsi="Segoe UI" w:cs="Segoe UI"/>
                <w:szCs w:val="24"/>
              </w:rPr>
            </w:pPr>
            <w:r w:rsidRPr="00D91C31">
              <w:rPr>
                <w:rFonts w:ascii="Segoe UI" w:eastAsia="Gungsuh" w:hAnsi="Segoe UI" w:cs="Segoe UI"/>
                <w:b/>
                <w:color w:val="E36C0A" w:themeColor="accent6" w:themeShade="BF"/>
                <w:szCs w:val="24"/>
              </w:rPr>
              <w:lastRenderedPageBreak/>
              <w:t>Customer Service Reminder</w:t>
            </w:r>
          </w:p>
        </w:tc>
      </w:tr>
      <w:tr w:rsidR="00D91C31" w:rsidRPr="009B301E" w:rsidTr="0090451A">
        <w:tblPrEx>
          <w:tblLook w:val="01E0" w:firstRow="1" w:lastRow="1" w:firstColumn="1" w:lastColumn="1" w:noHBand="0" w:noVBand="0"/>
        </w:tblPrEx>
        <w:trPr>
          <w:cantSplit/>
          <w:trHeight w:val="112"/>
        </w:trPr>
        <w:tc>
          <w:tcPr>
            <w:tcW w:w="10822" w:type="dxa"/>
            <w:gridSpan w:val="2"/>
            <w:shd w:val="clear" w:color="auto" w:fill="FFFFFF"/>
          </w:tcPr>
          <w:p w:rsidR="00D91C31" w:rsidRPr="006D7016" w:rsidRDefault="00D91C31" w:rsidP="00A619A1">
            <w:pPr>
              <w:pStyle w:val="ListParagraph"/>
              <w:keepNext/>
              <w:keepLines/>
              <w:spacing w:before="120" w:after="120"/>
              <w:ind w:left="0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Please remember to keep your </w:t>
            </w:r>
            <w:hyperlink r:id="rId28" w:history="1">
              <w:r w:rsidRPr="006D7016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NSLDS Professional Access Web site</w:t>
              </w:r>
            </w:hyperlink>
            <w:r w:rsidRPr="006D7016">
              <w:rPr>
                <w:rFonts w:ascii="Segoe UI" w:hAnsi="Segoe UI" w:cs="Segoe UI"/>
                <w:sz w:val="24"/>
                <w:szCs w:val="24"/>
              </w:rPr>
              <w:t xml:space="preserve"> ORG contacts current and always list at least a Primary Contact for your organization. Additionally, it is important to include a Customer Svc (Borrowers) contact as the information is displayed on the NSLDS Student Access Web site and may be viewed by borrowers and other Federal Student Aid partners.</w:t>
            </w:r>
          </w:p>
          <w:p w:rsidR="00D91C31" w:rsidRPr="006D7016" w:rsidRDefault="00D91C31" w:rsidP="00A619A1">
            <w:pPr>
              <w:pStyle w:val="Default"/>
              <w:keepNext/>
              <w:keepLines/>
              <w:spacing w:before="60" w:after="120"/>
              <w:rPr>
                <w:rFonts w:ascii="Segoe UI" w:hAnsi="Segoe UI" w:cs="Segoe UI"/>
                <w:b/>
              </w:rPr>
            </w:pPr>
            <w:r w:rsidRPr="006D7016">
              <w:rPr>
                <w:rFonts w:ascii="Segoe UI" w:hAnsi="Segoe UI" w:cs="Segoe UI"/>
              </w:rPr>
              <w:t xml:space="preserve">The NSLDS Customer Support Center at 800/999-8219 is available Monday through Friday from 8 A.M. to 9 P.M. (ET). You may also contact Customer Support by e-mail at </w:t>
            </w:r>
            <w:hyperlink r:id="rId29" w:history="1">
              <w:r w:rsidRPr="006D7016">
                <w:rPr>
                  <w:rStyle w:val="Hyperlink"/>
                  <w:rFonts w:ascii="Segoe UI" w:hAnsi="Segoe UI" w:cs="Segoe UI"/>
                </w:rPr>
                <w:t>nslds@ed.gov</w:t>
              </w:r>
            </w:hyperlink>
            <w:r w:rsidRPr="006D7016">
              <w:rPr>
                <w:rFonts w:ascii="Segoe UI" w:hAnsi="Segoe UI" w:cs="Segoe UI"/>
              </w:rPr>
              <w:t>. Callers in locations without access to 800 numbers may call 785/838-2141.</w:t>
            </w:r>
          </w:p>
        </w:tc>
      </w:tr>
    </w:tbl>
    <w:p w:rsidR="005F5A50" w:rsidRPr="009B301E" w:rsidRDefault="005F5A50" w:rsidP="00A4604A">
      <w:pPr>
        <w:rPr>
          <w:rFonts w:ascii="Arial" w:hAnsi="Arial" w:cs="Arial"/>
          <w:szCs w:val="24"/>
        </w:rPr>
      </w:pPr>
    </w:p>
    <w:sectPr w:rsidR="005F5A50" w:rsidRPr="009B301E" w:rsidSect="00413619">
      <w:headerReference w:type="default" r:id="rId30"/>
      <w:footerReference w:type="even" r:id="rId31"/>
      <w:footerReference w:type="default" r:id="rId32"/>
      <w:pgSz w:w="12240" w:h="15840" w:code="1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09" w:rsidRDefault="00A64B09">
      <w:r>
        <w:separator/>
      </w:r>
    </w:p>
  </w:endnote>
  <w:endnote w:type="continuationSeparator" w:id="0">
    <w:p w:rsidR="00A64B09" w:rsidRDefault="00A64B09">
      <w:r>
        <w:continuationSeparator/>
      </w:r>
    </w:p>
  </w:endnote>
  <w:endnote w:type="continuationNotice" w:id="1">
    <w:p w:rsidR="00A64B09" w:rsidRDefault="00A64B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A" w:rsidRDefault="00DF2D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DF2D7A" w:rsidRDefault="00DF2D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A" w:rsidRDefault="00DF2D7A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97935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:rsidR="00DF2D7A" w:rsidRDefault="00DF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09" w:rsidRDefault="00A64B09">
      <w:r>
        <w:separator/>
      </w:r>
    </w:p>
  </w:footnote>
  <w:footnote w:type="continuationSeparator" w:id="0">
    <w:p w:rsidR="00A64B09" w:rsidRDefault="00A64B09">
      <w:r>
        <w:continuationSeparator/>
      </w:r>
    </w:p>
  </w:footnote>
  <w:footnote w:type="continuationNotice" w:id="1">
    <w:p w:rsidR="00A64B09" w:rsidRDefault="00A64B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7A" w:rsidRDefault="00DF2D7A">
    <w:pPr>
      <w:pStyle w:val="Header"/>
      <w:tabs>
        <w:tab w:val="left" w:pos="14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0F90723"/>
    <w:multiLevelType w:val="hybridMultilevel"/>
    <w:tmpl w:val="E47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64E"/>
    <w:multiLevelType w:val="hybridMultilevel"/>
    <w:tmpl w:val="5922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6153C"/>
    <w:multiLevelType w:val="hybridMultilevel"/>
    <w:tmpl w:val="FED4CEAC"/>
    <w:lvl w:ilvl="0" w:tplc="09541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533AA"/>
    <w:multiLevelType w:val="hybridMultilevel"/>
    <w:tmpl w:val="50B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6D9F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63B60"/>
    <w:multiLevelType w:val="hybridMultilevel"/>
    <w:tmpl w:val="BB4A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D71"/>
    <w:multiLevelType w:val="hybridMultilevel"/>
    <w:tmpl w:val="8EAE1110"/>
    <w:lvl w:ilvl="0" w:tplc="ACE41A7E">
      <w:start w:val="1"/>
      <w:numFmt w:val="bullet"/>
      <w:lvlText w:val="•"/>
      <w:lvlJc w:val="left"/>
      <w:pPr>
        <w:ind w:left="108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092927"/>
    <w:multiLevelType w:val="hybridMultilevel"/>
    <w:tmpl w:val="092887FA"/>
    <w:lvl w:ilvl="0" w:tplc="89B2F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9B2FB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3D32A2"/>
    <w:multiLevelType w:val="multilevel"/>
    <w:tmpl w:val="BA90D2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E6327"/>
    <w:multiLevelType w:val="hybridMultilevel"/>
    <w:tmpl w:val="2F843602"/>
    <w:lvl w:ilvl="0" w:tplc="ACE41A7E">
      <w:start w:val="1"/>
      <w:numFmt w:val="bullet"/>
      <w:lvlText w:val="•"/>
      <w:lvlJc w:val="left"/>
      <w:pPr>
        <w:ind w:left="720" w:hanging="360"/>
      </w:pPr>
      <w:rPr>
        <w:rFonts w:ascii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61DE2"/>
    <w:multiLevelType w:val="multilevel"/>
    <w:tmpl w:val="9E604F2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D"/>
    <w:rsid w:val="0000020F"/>
    <w:rsid w:val="00000C09"/>
    <w:rsid w:val="00000E45"/>
    <w:rsid w:val="000011FF"/>
    <w:rsid w:val="00001547"/>
    <w:rsid w:val="0000157E"/>
    <w:rsid w:val="000020EB"/>
    <w:rsid w:val="000038B0"/>
    <w:rsid w:val="00003C23"/>
    <w:rsid w:val="000044C9"/>
    <w:rsid w:val="000045D0"/>
    <w:rsid w:val="0000481B"/>
    <w:rsid w:val="00004FE2"/>
    <w:rsid w:val="000062D4"/>
    <w:rsid w:val="00010BB1"/>
    <w:rsid w:val="00011313"/>
    <w:rsid w:val="0001309A"/>
    <w:rsid w:val="000131AD"/>
    <w:rsid w:val="00013816"/>
    <w:rsid w:val="0001392F"/>
    <w:rsid w:val="000151BE"/>
    <w:rsid w:val="000161E0"/>
    <w:rsid w:val="0001727A"/>
    <w:rsid w:val="0001749F"/>
    <w:rsid w:val="00020264"/>
    <w:rsid w:val="00020F6A"/>
    <w:rsid w:val="00021450"/>
    <w:rsid w:val="00030B28"/>
    <w:rsid w:val="00031104"/>
    <w:rsid w:val="000315F6"/>
    <w:rsid w:val="00033369"/>
    <w:rsid w:val="00034D00"/>
    <w:rsid w:val="00034D06"/>
    <w:rsid w:val="00035336"/>
    <w:rsid w:val="00040243"/>
    <w:rsid w:val="00042489"/>
    <w:rsid w:val="00042C0A"/>
    <w:rsid w:val="00043729"/>
    <w:rsid w:val="00044D72"/>
    <w:rsid w:val="00044FB2"/>
    <w:rsid w:val="00045333"/>
    <w:rsid w:val="00054D79"/>
    <w:rsid w:val="00054EA7"/>
    <w:rsid w:val="00055827"/>
    <w:rsid w:val="00055F81"/>
    <w:rsid w:val="0005684F"/>
    <w:rsid w:val="000576F6"/>
    <w:rsid w:val="00057C47"/>
    <w:rsid w:val="00060481"/>
    <w:rsid w:val="000605AD"/>
    <w:rsid w:val="00060D4D"/>
    <w:rsid w:val="0006195D"/>
    <w:rsid w:val="00061DE9"/>
    <w:rsid w:val="0006353A"/>
    <w:rsid w:val="0006388E"/>
    <w:rsid w:val="0006632E"/>
    <w:rsid w:val="00067897"/>
    <w:rsid w:val="000708AF"/>
    <w:rsid w:val="000719F3"/>
    <w:rsid w:val="00071C4B"/>
    <w:rsid w:val="00073D9F"/>
    <w:rsid w:val="00074E27"/>
    <w:rsid w:val="00075063"/>
    <w:rsid w:val="000753EF"/>
    <w:rsid w:val="000772A8"/>
    <w:rsid w:val="0008263C"/>
    <w:rsid w:val="00084261"/>
    <w:rsid w:val="00091968"/>
    <w:rsid w:val="000932F6"/>
    <w:rsid w:val="00094192"/>
    <w:rsid w:val="00095AA0"/>
    <w:rsid w:val="00096146"/>
    <w:rsid w:val="000A1D14"/>
    <w:rsid w:val="000A3AAC"/>
    <w:rsid w:val="000A41F8"/>
    <w:rsid w:val="000A544D"/>
    <w:rsid w:val="000A727A"/>
    <w:rsid w:val="000A78FD"/>
    <w:rsid w:val="000A7977"/>
    <w:rsid w:val="000B0E6C"/>
    <w:rsid w:val="000B1575"/>
    <w:rsid w:val="000B1E98"/>
    <w:rsid w:val="000B2F9A"/>
    <w:rsid w:val="000B37D6"/>
    <w:rsid w:val="000B456A"/>
    <w:rsid w:val="000B4F52"/>
    <w:rsid w:val="000B5260"/>
    <w:rsid w:val="000B61E5"/>
    <w:rsid w:val="000B6A9C"/>
    <w:rsid w:val="000B777E"/>
    <w:rsid w:val="000C12E2"/>
    <w:rsid w:val="000C1693"/>
    <w:rsid w:val="000C1708"/>
    <w:rsid w:val="000C2CDE"/>
    <w:rsid w:val="000C2EB3"/>
    <w:rsid w:val="000C2EED"/>
    <w:rsid w:val="000C37FE"/>
    <w:rsid w:val="000C5270"/>
    <w:rsid w:val="000C5FE5"/>
    <w:rsid w:val="000C7AC9"/>
    <w:rsid w:val="000C7BA3"/>
    <w:rsid w:val="000C7FE7"/>
    <w:rsid w:val="000D57FC"/>
    <w:rsid w:val="000D6497"/>
    <w:rsid w:val="000E11F6"/>
    <w:rsid w:val="000E23ED"/>
    <w:rsid w:val="000E3827"/>
    <w:rsid w:val="000E4113"/>
    <w:rsid w:val="000E4159"/>
    <w:rsid w:val="000E4E1A"/>
    <w:rsid w:val="000E695E"/>
    <w:rsid w:val="000E7687"/>
    <w:rsid w:val="000E7E57"/>
    <w:rsid w:val="000E7E96"/>
    <w:rsid w:val="000F3A86"/>
    <w:rsid w:val="000F3E43"/>
    <w:rsid w:val="000F3F30"/>
    <w:rsid w:val="000F3F5E"/>
    <w:rsid w:val="000F4ED9"/>
    <w:rsid w:val="000F4F67"/>
    <w:rsid w:val="000F5A8E"/>
    <w:rsid w:val="000F691B"/>
    <w:rsid w:val="000F6F98"/>
    <w:rsid w:val="001004CA"/>
    <w:rsid w:val="00100E6B"/>
    <w:rsid w:val="001032DD"/>
    <w:rsid w:val="001076B1"/>
    <w:rsid w:val="00112E4B"/>
    <w:rsid w:val="00113019"/>
    <w:rsid w:val="00115198"/>
    <w:rsid w:val="0011620F"/>
    <w:rsid w:val="00117A74"/>
    <w:rsid w:val="0012001B"/>
    <w:rsid w:val="00120451"/>
    <w:rsid w:val="001219F2"/>
    <w:rsid w:val="00122369"/>
    <w:rsid w:val="001223F6"/>
    <w:rsid w:val="00124C2E"/>
    <w:rsid w:val="00124CAD"/>
    <w:rsid w:val="001260C4"/>
    <w:rsid w:val="0012757E"/>
    <w:rsid w:val="00131531"/>
    <w:rsid w:val="00133C7D"/>
    <w:rsid w:val="001354D7"/>
    <w:rsid w:val="00135F2E"/>
    <w:rsid w:val="0014026B"/>
    <w:rsid w:val="00140954"/>
    <w:rsid w:val="001420F0"/>
    <w:rsid w:val="001428DF"/>
    <w:rsid w:val="0014324B"/>
    <w:rsid w:val="0014372F"/>
    <w:rsid w:val="00143E61"/>
    <w:rsid w:val="001441B3"/>
    <w:rsid w:val="0014536B"/>
    <w:rsid w:val="0015217A"/>
    <w:rsid w:val="001536A3"/>
    <w:rsid w:val="00153837"/>
    <w:rsid w:val="00153FAC"/>
    <w:rsid w:val="00154955"/>
    <w:rsid w:val="00155819"/>
    <w:rsid w:val="00155C00"/>
    <w:rsid w:val="00156EEF"/>
    <w:rsid w:val="00160100"/>
    <w:rsid w:val="00160B1E"/>
    <w:rsid w:val="00161C54"/>
    <w:rsid w:val="00162BE7"/>
    <w:rsid w:val="00163363"/>
    <w:rsid w:val="00164128"/>
    <w:rsid w:val="00166DFC"/>
    <w:rsid w:val="00167658"/>
    <w:rsid w:val="0017071D"/>
    <w:rsid w:val="0017202D"/>
    <w:rsid w:val="0017643D"/>
    <w:rsid w:val="00180327"/>
    <w:rsid w:val="001803F5"/>
    <w:rsid w:val="001811F0"/>
    <w:rsid w:val="0018239C"/>
    <w:rsid w:val="0018295C"/>
    <w:rsid w:val="00183687"/>
    <w:rsid w:val="001846BA"/>
    <w:rsid w:val="0019003C"/>
    <w:rsid w:val="001901A4"/>
    <w:rsid w:val="001913F6"/>
    <w:rsid w:val="0019175F"/>
    <w:rsid w:val="00196B3F"/>
    <w:rsid w:val="001A1A40"/>
    <w:rsid w:val="001A36C7"/>
    <w:rsid w:val="001A6FAD"/>
    <w:rsid w:val="001B171A"/>
    <w:rsid w:val="001B308F"/>
    <w:rsid w:val="001B5BA2"/>
    <w:rsid w:val="001B60C9"/>
    <w:rsid w:val="001B766A"/>
    <w:rsid w:val="001C04CB"/>
    <w:rsid w:val="001C2CA2"/>
    <w:rsid w:val="001C347B"/>
    <w:rsid w:val="001C4C1A"/>
    <w:rsid w:val="001C5589"/>
    <w:rsid w:val="001C7380"/>
    <w:rsid w:val="001D010F"/>
    <w:rsid w:val="001D1018"/>
    <w:rsid w:val="001D14EC"/>
    <w:rsid w:val="001D1C07"/>
    <w:rsid w:val="001D2088"/>
    <w:rsid w:val="001D2693"/>
    <w:rsid w:val="001D2BCB"/>
    <w:rsid w:val="001D3423"/>
    <w:rsid w:val="001D4973"/>
    <w:rsid w:val="001E25A6"/>
    <w:rsid w:val="001E261C"/>
    <w:rsid w:val="001E26AC"/>
    <w:rsid w:val="001E3C54"/>
    <w:rsid w:val="001E5C16"/>
    <w:rsid w:val="001E6E4E"/>
    <w:rsid w:val="001E7567"/>
    <w:rsid w:val="001F0955"/>
    <w:rsid w:val="001F1B2F"/>
    <w:rsid w:val="001F263F"/>
    <w:rsid w:val="001F2C96"/>
    <w:rsid w:val="001F4171"/>
    <w:rsid w:val="001F45A2"/>
    <w:rsid w:val="001F489C"/>
    <w:rsid w:val="001F580A"/>
    <w:rsid w:val="001F5E47"/>
    <w:rsid w:val="001F782C"/>
    <w:rsid w:val="002025D9"/>
    <w:rsid w:val="00204CE6"/>
    <w:rsid w:val="00205FF8"/>
    <w:rsid w:val="00206D58"/>
    <w:rsid w:val="0020724E"/>
    <w:rsid w:val="002145EC"/>
    <w:rsid w:val="00215CE2"/>
    <w:rsid w:val="002168F0"/>
    <w:rsid w:val="0022019B"/>
    <w:rsid w:val="002209AD"/>
    <w:rsid w:val="00222EED"/>
    <w:rsid w:val="002230D6"/>
    <w:rsid w:val="00223ABF"/>
    <w:rsid w:val="00227B4E"/>
    <w:rsid w:val="00230510"/>
    <w:rsid w:val="00232E59"/>
    <w:rsid w:val="00234C83"/>
    <w:rsid w:val="00235193"/>
    <w:rsid w:val="002358F9"/>
    <w:rsid w:val="00240A28"/>
    <w:rsid w:val="0024129C"/>
    <w:rsid w:val="0024188D"/>
    <w:rsid w:val="002440AC"/>
    <w:rsid w:val="002459D9"/>
    <w:rsid w:val="00245BAC"/>
    <w:rsid w:val="002466DA"/>
    <w:rsid w:val="00246835"/>
    <w:rsid w:val="00250516"/>
    <w:rsid w:val="0025158C"/>
    <w:rsid w:val="00252585"/>
    <w:rsid w:val="00253080"/>
    <w:rsid w:val="00262FA0"/>
    <w:rsid w:val="002630CC"/>
    <w:rsid w:val="0026338F"/>
    <w:rsid w:val="00263676"/>
    <w:rsid w:val="002646EB"/>
    <w:rsid w:val="00265357"/>
    <w:rsid w:val="00265987"/>
    <w:rsid w:val="002701DE"/>
    <w:rsid w:val="00270BD9"/>
    <w:rsid w:val="00271ABB"/>
    <w:rsid w:val="00273A6A"/>
    <w:rsid w:val="00276E78"/>
    <w:rsid w:val="00281D85"/>
    <w:rsid w:val="002828E4"/>
    <w:rsid w:val="002834E7"/>
    <w:rsid w:val="00283B28"/>
    <w:rsid w:val="00283E52"/>
    <w:rsid w:val="0028473D"/>
    <w:rsid w:val="00285C81"/>
    <w:rsid w:val="00285FC4"/>
    <w:rsid w:val="00287133"/>
    <w:rsid w:val="00287377"/>
    <w:rsid w:val="00291661"/>
    <w:rsid w:val="00292A92"/>
    <w:rsid w:val="0029315F"/>
    <w:rsid w:val="0029362F"/>
    <w:rsid w:val="00294008"/>
    <w:rsid w:val="002942DD"/>
    <w:rsid w:val="0029709B"/>
    <w:rsid w:val="002A0F5A"/>
    <w:rsid w:val="002A1BEE"/>
    <w:rsid w:val="002A1CCD"/>
    <w:rsid w:val="002A50D6"/>
    <w:rsid w:val="002A6237"/>
    <w:rsid w:val="002A6A21"/>
    <w:rsid w:val="002A73F6"/>
    <w:rsid w:val="002A7B01"/>
    <w:rsid w:val="002B0707"/>
    <w:rsid w:val="002B0E3C"/>
    <w:rsid w:val="002B1144"/>
    <w:rsid w:val="002B1430"/>
    <w:rsid w:val="002B1EA9"/>
    <w:rsid w:val="002B309A"/>
    <w:rsid w:val="002B5E90"/>
    <w:rsid w:val="002B6A28"/>
    <w:rsid w:val="002B73D3"/>
    <w:rsid w:val="002C0B71"/>
    <w:rsid w:val="002C1A44"/>
    <w:rsid w:val="002C4016"/>
    <w:rsid w:val="002C5295"/>
    <w:rsid w:val="002C6066"/>
    <w:rsid w:val="002C63EA"/>
    <w:rsid w:val="002C6812"/>
    <w:rsid w:val="002C750C"/>
    <w:rsid w:val="002C7670"/>
    <w:rsid w:val="002D2792"/>
    <w:rsid w:val="002D2972"/>
    <w:rsid w:val="002D3037"/>
    <w:rsid w:val="002D4B45"/>
    <w:rsid w:val="002D506C"/>
    <w:rsid w:val="002E0DE4"/>
    <w:rsid w:val="002E1523"/>
    <w:rsid w:val="002E17CC"/>
    <w:rsid w:val="002E1CB6"/>
    <w:rsid w:val="002E2F0F"/>
    <w:rsid w:val="002E4344"/>
    <w:rsid w:val="002E4F56"/>
    <w:rsid w:val="002F0D2F"/>
    <w:rsid w:val="002F1A2F"/>
    <w:rsid w:val="002F2F2D"/>
    <w:rsid w:val="002F7C73"/>
    <w:rsid w:val="0030038D"/>
    <w:rsid w:val="00300812"/>
    <w:rsid w:val="00301936"/>
    <w:rsid w:val="00303A00"/>
    <w:rsid w:val="00306A49"/>
    <w:rsid w:val="00306BC1"/>
    <w:rsid w:val="00306BE0"/>
    <w:rsid w:val="0031003A"/>
    <w:rsid w:val="00311E75"/>
    <w:rsid w:val="00314069"/>
    <w:rsid w:val="00315BBE"/>
    <w:rsid w:val="003173A8"/>
    <w:rsid w:val="0032209A"/>
    <w:rsid w:val="003222F9"/>
    <w:rsid w:val="00322CD1"/>
    <w:rsid w:val="003243CB"/>
    <w:rsid w:val="00324DF4"/>
    <w:rsid w:val="00326BC9"/>
    <w:rsid w:val="00327435"/>
    <w:rsid w:val="00332453"/>
    <w:rsid w:val="003346F1"/>
    <w:rsid w:val="003351D7"/>
    <w:rsid w:val="003357F7"/>
    <w:rsid w:val="003375C2"/>
    <w:rsid w:val="003379DF"/>
    <w:rsid w:val="00337E1A"/>
    <w:rsid w:val="00337FF0"/>
    <w:rsid w:val="0034014F"/>
    <w:rsid w:val="003405FA"/>
    <w:rsid w:val="00341966"/>
    <w:rsid w:val="003423BE"/>
    <w:rsid w:val="00343543"/>
    <w:rsid w:val="003501C8"/>
    <w:rsid w:val="0035143A"/>
    <w:rsid w:val="00354560"/>
    <w:rsid w:val="003548CB"/>
    <w:rsid w:val="0035660E"/>
    <w:rsid w:val="003600E4"/>
    <w:rsid w:val="00361432"/>
    <w:rsid w:val="00365529"/>
    <w:rsid w:val="00366CB0"/>
    <w:rsid w:val="00367954"/>
    <w:rsid w:val="00370B64"/>
    <w:rsid w:val="00370CF5"/>
    <w:rsid w:val="003716CF"/>
    <w:rsid w:val="00371C53"/>
    <w:rsid w:val="00373198"/>
    <w:rsid w:val="00373720"/>
    <w:rsid w:val="003740F4"/>
    <w:rsid w:val="0037433B"/>
    <w:rsid w:val="003749D6"/>
    <w:rsid w:val="00377218"/>
    <w:rsid w:val="0038084F"/>
    <w:rsid w:val="00382296"/>
    <w:rsid w:val="00382521"/>
    <w:rsid w:val="00383D70"/>
    <w:rsid w:val="00386AB6"/>
    <w:rsid w:val="00387064"/>
    <w:rsid w:val="003901C2"/>
    <w:rsid w:val="00390346"/>
    <w:rsid w:val="00391873"/>
    <w:rsid w:val="00393B99"/>
    <w:rsid w:val="00394F3C"/>
    <w:rsid w:val="00396039"/>
    <w:rsid w:val="003978A8"/>
    <w:rsid w:val="003A0633"/>
    <w:rsid w:val="003A1FCD"/>
    <w:rsid w:val="003A2C1A"/>
    <w:rsid w:val="003A3234"/>
    <w:rsid w:val="003A58A2"/>
    <w:rsid w:val="003A6A8A"/>
    <w:rsid w:val="003A7940"/>
    <w:rsid w:val="003A799B"/>
    <w:rsid w:val="003A7C5A"/>
    <w:rsid w:val="003A7D9C"/>
    <w:rsid w:val="003B16FB"/>
    <w:rsid w:val="003B19AA"/>
    <w:rsid w:val="003B1D43"/>
    <w:rsid w:val="003B1D67"/>
    <w:rsid w:val="003B1F39"/>
    <w:rsid w:val="003B3714"/>
    <w:rsid w:val="003B3FE7"/>
    <w:rsid w:val="003B4F6E"/>
    <w:rsid w:val="003C0007"/>
    <w:rsid w:val="003C00A8"/>
    <w:rsid w:val="003C184F"/>
    <w:rsid w:val="003C1EE8"/>
    <w:rsid w:val="003C2DDB"/>
    <w:rsid w:val="003C3430"/>
    <w:rsid w:val="003C526B"/>
    <w:rsid w:val="003C5A54"/>
    <w:rsid w:val="003D2C01"/>
    <w:rsid w:val="003D4E83"/>
    <w:rsid w:val="003D5C0A"/>
    <w:rsid w:val="003E3E86"/>
    <w:rsid w:val="003E4CE8"/>
    <w:rsid w:val="003E50BD"/>
    <w:rsid w:val="003E630A"/>
    <w:rsid w:val="003E69B6"/>
    <w:rsid w:val="003E754A"/>
    <w:rsid w:val="003F07B0"/>
    <w:rsid w:val="003F0B68"/>
    <w:rsid w:val="003F31B6"/>
    <w:rsid w:val="003F353E"/>
    <w:rsid w:val="003F4ABC"/>
    <w:rsid w:val="003F545C"/>
    <w:rsid w:val="003F5811"/>
    <w:rsid w:val="00402841"/>
    <w:rsid w:val="0040411F"/>
    <w:rsid w:val="00404C34"/>
    <w:rsid w:val="004059AD"/>
    <w:rsid w:val="00405B69"/>
    <w:rsid w:val="004076F5"/>
    <w:rsid w:val="00407F44"/>
    <w:rsid w:val="00411BD2"/>
    <w:rsid w:val="004120A5"/>
    <w:rsid w:val="00412459"/>
    <w:rsid w:val="0041331A"/>
    <w:rsid w:val="00413619"/>
    <w:rsid w:val="00417E27"/>
    <w:rsid w:val="00420270"/>
    <w:rsid w:val="004247E5"/>
    <w:rsid w:val="004247E7"/>
    <w:rsid w:val="00424B1D"/>
    <w:rsid w:val="00424C6D"/>
    <w:rsid w:val="004261E4"/>
    <w:rsid w:val="0042708E"/>
    <w:rsid w:val="0043062B"/>
    <w:rsid w:val="00430A0C"/>
    <w:rsid w:val="004331A4"/>
    <w:rsid w:val="00434360"/>
    <w:rsid w:val="00436D97"/>
    <w:rsid w:val="00437260"/>
    <w:rsid w:val="004375B9"/>
    <w:rsid w:val="004406AC"/>
    <w:rsid w:val="00441930"/>
    <w:rsid w:val="004420E8"/>
    <w:rsid w:val="0044236F"/>
    <w:rsid w:val="00445021"/>
    <w:rsid w:val="00445242"/>
    <w:rsid w:val="00445CEB"/>
    <w:rsid w:val="00447B20"/>
    <w:rsid w:val="00447BB8"/>
    <w:rsid w:val="00452EFB"/>
    <w:rsid w:val="004564A1"/>
    <w:rsid w:val="00457ED1"/>
    <w:rsid w:val="00460989"/>
    <w:rsid w:val="00460CB9"/>
    <w:rsid w:val="00461BE9"/>
    <w:rsid w:val="004647E5"/>
    <w:rsid w:val="00464857"/>
    <w:rsid w:val="0046637A"/>
    <w:rsid w:val="00466F0E"/>
    <w:rsid w:val="00467407"/>
    <w:rsid w:val="00467572"/>
    <w:rsid w:val="0047129C"/>
    <w:rsid w:val="00471E4C"/>
    <w:rsid w:val="004737B8"/>
    <w:rsid w:val="00474701"/>
    <w:rsid w:val="00474F40"/>
    <w:rsid w:val="00475469"/>
    <w:rsid w:val="004769EC"/>
    <w:rsid w:val="00476AE3"/>
    <w:rsid w:val="004771FB"/>
    <w:rsid w:val="0047750C"/>
    <w:rsid w:val="0047780E"/>
    <w:rsid w:val="004801E1"/>
    <w:rsid w:val="00480631"/>
    <w:rsid w:val="00481181"/>
    <w:rsid w:val="004829E0"/>
    <w:rsid w:val="00486D7A"/>
    <w:rsid w:val="00490B94"/>
    <w:rsid w:val="00490D2A"/>
    <w:rsid w:val="00493557"/>
    <w:rsid w:val="00494413"/>
    <w:rsid w:val="004A1782"/>
    <w:rsid w:val="004A23B4"/>
    <w:rsid w:val="004A5D3B"/>
    <w:rsid w:val="004A5D85"/>
    <w:rsid w:val="004A6AF7"/>
    <w:rsid w:val="004A6DB2"/>
    <w:rsid w:val="004B06E5"/>
    <w:rsid w:val="004B080A"/>
    <w:rsid w:val="004B2936"/>
    <w:rsid w:val="004B4185"/>
    <w:rsid w:val="004B60D1"/>
    <w:rsid w:val="004B746C"/>
    <w:rsid w:val="004C075D"/>
    <w:rsid w:val="004C094F"/>
    <w:rsid w:val="004C138A"/>
    <w:rsid w:val="004C1AFA"/>
    <w:rsid w:val="004C4AB8"/>
    <w:rsid w:val="004D1BBF"/>
    <w:rsid w:val="004D2A95"/>
    <w:rsid w:val="004D4C95"/>
    <w:rsid w:val="004D6839"/>
    <w:rsid w:val="004D72F7"/>
    <w:rsid w:val="004D7465"/>
    <w:rsid w:val="004E1722"/>
    <w:rsid w:val="004E2463"/>
    <w:rsid w:val="004E38A3"/>
    <w:rsid w:val="004E4896"/>
    <w:rsid w:val="004E4B27"/>
    <w:rsid w:val="004E5951"/>
    <w:rsid w:val="004E6490"/>
    <w:rsid w:val="004E64DF"/>
    <w:rsid w:val="004E68E0"/>
    <w:rsid w:val="004E6CF1"/>
    <w:rsid w:val="004E796B"/>
    <w:rsid w:val="004F2C7C"/>
    <w:rsid w:val="004F37B8"/>
    <w:rsid w:val="004F3B16"/>
    <w:rsid w:val="004F469F"/>
    <w:rsid w:val="004F5F68"/>
    <w:rsid w:val="004F6797"/>
    <w:rsid w:val="004F6963"/>
    <w:rsid w:val="004F70B1"/>
    <w:rsid w:val="00500B22"/>
    <w:rsid w:val="00503E1B"/>
    <w:rsid w:val="00505760"/>
    <w:rsid w:val="005110B7"/>
    <w:rsid w:val="00511374"/>
    <w:rsid w:val="005119E0"/>
    <w:rsid w:val="00511DDE"/>
    <w:rsid w:val="00512E78"/>
    <w:rsid w:val="005130E1"/>
    <w:rsid w:val="0051332B"/>
    <w:rsid w:val="00513814"/>
    <w:rsid w:val="00513D60"/>
    <w:rsid w:val="00514A1C"/>
    <w:rsid w:val="0051638A"/>
    <w:rsid w:val="00521ABC"/>
    <w:rsid w:val="00521B2A"/>
    <w:rsid w:val="00521EAB"/>
    <w:rsid w:val="00522134"/>
    <w:rsid w:val="005227F3"/>
    <w:rsid w:val="0052354F"/>
    <w:rsid w:val="005247E1"/>
    <w:rsid w:val="00524C95"/>
    <w:rsid w:val="00526E91"/>
    <w:rsid w:val="00530C9A"/>
    <w:rsid w:val="005345A2"/>
    <w:rsid w:val="00534771"/>
    <w:rsid w:val="00534ED8"/>
    <w:rsid w:val="00534FC1"/>
    <w:rsid w:val="005364C5"/>
    <w:rsid w:val="00540BC1"/>
    <w:rsid w:val="00541B9E"/>
    <w:rsid w:val="0054218B"/>
    <w:rsid w:val="00542233"/>
    <w:rsid w:val="00542237"/>
    <w:rsid w:val="00542CA1"/>
    <w:rsid w:val="0054343C"/>
    <w:rsid w:val="00543F57"/>
    <w:rsid w:val="005449B3"/>
    <w:rsid w:val="0054521C"/>
    <w:rsid w:val="00546E68"/>
    <w:rsid w:val="0054734C"/>
    <w:rsid w:val="00547942"/>
    <w:rsid w:val="0055048E"/>
    <w:rsid w:val="0055072B"/>
    <w:rsid w:val="0055347F"/>
    <w:rsid w:val="005542D2"/>
    <w:rsid w:val="00554B18"/>
    <w:rsid w:val="00555AE8"/>
    <w:rsid w:val="00555C51"/>
    <w:rsid w:val="00555CA3"/>
    <w:rsid w:val="005600C6"/>
    <w:rsid w:val="00560160"/>
    <w:rsid w:val="00560647"/>
    <w:rsid w:val="00562AB9"/>
    <w:rsid w:val="00564185"/>
    <w:rsid w:val="0056499F"/>
    <w:rsid w:val="0056730C"/>
    <w:rsid w:val="005704FD"/>
    <w:rsid w:val="00570F6D"/>
    <w:rsid w:val="00571E74"/>
    <w:rsid w:val="0057407D"/>
    <w:rsid w:val="005743F4"/>
    <w:rsid w:val="00574945"/>
    <w:rsid w:val="00575178"/>
    <w:rsid w:val="00575CA9"/>
    <w:rsid w:val="00576273"/>
    <w:rsid w:val="005776E0"/>
    <w:rsid w:val="00577A15"/>
    <w:rsid w:val="0058059A"/>
    <w:rsid w:val="00581F5A"/>
    <w:rsid w:val="00582229"/>
    <w:rsid w:val="0058253B"/>
    <w:rsid w:val="00582B6C"/>
    <w:rsid w:val="00587E49"/>
    <w:rsid w:val="00591048"/>
    <w:rsid w:val="005911E2"/>
    <w:rsid w:val="005A0065"/>
    <w:rsid w:val="005A165D"/>
    <w:rsid w:val="005A223A"/>
    <w:rsid w:val="005A3C96"/>
    <w:rsid w:val="005A7238"/>
    <w:rsid w:val="005A77A4"/>
    <w:rsid w:val="005B0BAA"/>
    <w:rsid w:val="005B369E"/>
    <w:rsid w:val="005B5754"/>
    <w:rsid w:val="005B575E"/>
    <w:rsid w:val="005B57D3"/>
    <w:rsid w:val="005B7C13"/>
    <w:rsid w:val="005C028A"/>
    <w:rsid w:val="005C192A"/>
    <w:rsid w:val="005C1B16"/>
    <w:rsid w:val="005C1FE4"/>
    <w:rsid w:val="005C2E81"/>
    <w:rsid w:val="005C38B7"/>
    <w:rsid w:val="005C4268"/>
    <w:rsid w:val="005C5E01"/>
    <w:rsid w:val="005C76B4"/>
    <w:rsid w:val="005D0E12"/>
    <w:rsid w:val="005D286A"/>
    <w:rsid w:val="005D2D7A"/>
    <w:rsid w:val="005D4625"/>
    <w:rsid w:val="005D47FC"/>
    <w:rsid w:val="005D57DF"/>
    <w:rsid w:val="005D5867"/>
    <w:rsid w:val="005D614E"/>
    <w:rsid w:val="005D6C2A"/>
    <w:rsid w:val="005D6E6E"/>
    <w:rsid w:val="005D716B"/>
    <w:rsid w:val="005D7F49"/>
    <w:rsid w:val="005E23B2"/>
    <w:rsid w:val="005E26A7"/>
    <w:rsid w:val="005E4268"/>
    <w:rsid w:val="005E5278"/>
    <w:rsid w:val="005E5302"/>
    <w:rsid w:val="005E5967"/>
    <w:rsid w:val="005E7B49"/>
    <w:rsid w:val="005E7CEB"/>
    <w:rsid w:val="005F20A9"/>
    <w:rsid w:val="005F5A50"/>
    <w:rsid w:val="005F62E7"/>
    <w:rsid w:val="005F75E5"/>
    <w:rsid w:val="00600268"/>
    <w:rsid w:val="00602F1A"/>
    <w:rsid w:val="00603104"/>
    <w:rsid w:val="0060332A"/>
    <w:rsid w:val="00603E58"/>
    <w:rsid w:val="00604E7D"/>
    <w:rsid w:val="0060531B"/>
    <w:rsid w:val="00605B78"/>
    <w:rsid w:val="00605EE8"/>
    <w:rsid w:val="0060730C"/>
    <w:rsid w:val="006074CC"/>
    <w:rsid w:val="0061369D"/>
    <w:rsid w:val="00614BA6"/>
    <w:rsid w:val="00614E2D"/>
    <w:rsid w:val="00616FC8"/>
    <w:rsid w:val="00621596"/>
    <w:rsid w:val="006224F4"/>
    <w:rsid w:val="00625B25"/>
    <w:rsid w:val="00626745"/>
    <w:rsid w:val="00626BE1"/>
    <w:rsid w:val="0062772F"/>
    <w:rsid w:val="00630A27"/>
    <w:rsid w:val="006312BA"/>
    <w:rsid w:val="00631758"/>
    <w:rsid w:val="00631C32"/>
    <w:rsid w:val="0063248D"/>
    <w:rsid w:val="006334D3"/>
    <w:rsid w:val="00633F15"/>
    <w:rsid w:val="0063449B"/>
    <w:rsid w:val="00635EE7"/>
    <w:rsid w:val="006402A0"/>
    <w:rsid w:val="00642774"/>
    <w:rsid w:val="006446DF"/>
    <w:rsid w:val="00645430"/>
    <w:rsid w:val="00647744"/>
    <w:rsid w:val="00650B40"/>
    <w:rsid w:val="0065114A"/>
    <w:rsid w:val="006529D7"/>
    <w:rsid w:val="00652AC0"/>
    <w:rsid w:val="00654181"/>
    <w:rsid w:val="006547A3"/>
    <w:rsid w:val="00660FC6"/>
    <w:rsid w:val="0066170E"/>
    <w:rsid w:val="00662248"/>
    <w:rsid w:val="006631EE"/>
    <w:rsid w:val="00663D60"/>
    <w:rsid w:val="006652B3"/>
    <w:rsid w:val="00670B91"/>
    <w:rsid w:val="00671980"/>
    <w:rsid w:val="006778CB"/>
    <w:rsid w:val="00680821"/>
    <w:rsid w:val="00681A21"/>
    <w:rsid w:val="00681F55"/>
    <w:rsid w:val="0068302C"/>
    <w:rsid w:val="006842F2"/>
    <w:rsid w:val="00684EF4"/>
    <w:rsid w:val="0068758E"/>
    <w:rsid w:val="00687613"/>
    <w:rsid w:val="00687BC0"/>
    <w:rsid w:val="00687EE5"/>
    <w:rsid w:val="00690392"/>
    <w:rsid w:val="00691D1A"/>
    <w:rsid w:val="00692690"/>
    <w:rsid w:val="00692E27"/>
    <w:rsid w:val="00693440"/>
    <w:rsid w:val="0069661F"/>
    <w:rsid w:val="006975E6"/>
    <w:rsid w:val="006A04D4"/>
    <w:rsid w:val="006A2734"/>
    <w:rsid w:val="006A304E"/>
    <w:rsid w:val="006A3671"/>
    <w:rsid w:val="006A387E"/>
    <w:rsid w:val="006A7392"/>
    <w:rsid w:val="006A7FAE"/>
    <w:rsid w:val="006B0AEB"/>
    <w:rsid w:val="006B0C82"/>
    <w:rsid w:val="006B0E99"/>
    <w:rsid w:val="006B11AD"/>
    <w:rsid w:val="006B21CC"/>
    <w:rsid w:val="006B2437"/>
    <w:rsid w:val="006B2FD7"/>
    <w:rsid w:val="006B3132"/>
    <w:rsid w:val="006B33F0"/>
    <w:rsid w:val="006B380C"/>
    <w:rsid w:val="006B539A"/>
    <w:rsid w:val="006B7DBF"/>
    <w:rsid w:val="006C14A3"/>
    <w:rsid w:val="006C1AD7"/>
    <w:rsid w:val="006C21CE"/>
    <w:rsid w:val="006C26DA"/>
    <w:rsid w:val="006C38F6"/>
    <w:rsid w:val="006C4644"/>
    <w:rsid w:val="006C4A52"/>
    <w:rsid w:val="006C5B86"/>
    <w:rsid w:val="006D0524"/>
    <w:rsid w:val="006D0621"/>
    <w:rsid w:val="006D0DF6"/>
    <w:rsid w:val="006D0E5D"/>
    <w:rsid w:val="006D1770"/>
    <w:rsid w:val="006D5746"/>
    <w:rsid w:val="006D5F3C"/>
    <w:rsid w:val="006D650C"/>
    <w:rsid w:val="006D7016"/>
    <w:rsid w:val="006D79D3"/>
    <w:rsid w:val="006E0D40"/>
    <w:rsid w:val="006E2282"/>
    <w:rsid w:val="006E31F7"/>
    <w:rsid w:val="006E3B5E"/>
    <w:rsid w:val="006E629D"/>
    <w:rsid w:val="006E66E1"/>
    <w:rsid w:val="006E6848"/>
    <w:rsid w:val="006E710B"/>
    <w:rsid w:val="006E7152"/>
    <w:rsid w:val="006F08D3"/>
    <w:rsid w:val="006F4251"/>
    <w:rsid w:val="006F495A"/>
    <w:rsid w:val="006F6A56"/>
    <w:rsid w:val="006F777B"/>
    <w:rsid w:val="007002EB"/>
    <w:rsid w:val="0070125E"/>
    <w:rsid w:val="00703528"/>
    <w:rsid w:val="00705D64"/>
    <w:rsid w:val="007062AE"/>
    <w:rsid w:val="00706DB4"/>
    <w:rsid w:val="00707582"/>
    <w:rsid w:val="00707CE8"/>
    <w:rsid w:val="00707DE5"/>
    <w:rsid w:val="00710FAF"/>
    <w:rsid w:val="007116F6"/>
    <w:rsid w:val="0071189E"/>
    <w:rsid w:val="0071191A"/>
    <w:rsid w:val="00713217"/>
    <w:rsid w:val="00714E19"/>
    <w:rsid w:val="007150CD"/>
    <w:rsid w:val="0071552A"/>
    <w:rsid w:val="007217B0"/>
    <w:rsid w:val="00725253"/>
    <w:rsid w:val="0072701F"/>
    <w:rsid w:val="007273C3"/>
    <w:rsid w:val="00727C2A"/>
    <w:rsid w:val="0073127B"/>
    <w:rsid w:val="007316B9"/>
    <w:rsid w:val="00734B7D"/>
    <w:rsid w:val="00736B80"/>
    <w:rsid w:val="00736C3A"/>
    <w:rsid w:val="007370E8"/>
    <w:rsid w:val="00741853"/>
    <w:rsid w:val="00742C71"/>
    <w:rsid w:val="007436B7"/>
    <w:rsid w:val="007446B9"/>
    <w:rsid w:val="00744F41"/>
    <w:rsid w:val="0074534B"/>
    <w:rsid w:val="00746AC6"/>
    <w:rsid w:val="00747577"/>
    <w:rsid w:val="00751CFF"/>
    <w:rsid w:val="00751FD5"/>
    <w:rsid w:val="0075470A"/>
    <w:rsid w:val="00754B5F"/>
    <w:rsid w:val="00757A05"/>
    <w:rsid w:val="007616E7"/>
    <w:rsid w:val="00761CC3"/>
    <w:rsid w:val="007629F4"/>
    <w:rsid w:val="00765161"/>
    <w:rsid w:val="007675D6"/>
    <w:rsid w:val="00770301"/>
    <w:rsid w:val="007736BB"/>
    <w:rsid w:val="00774909"/>
    <w:rsid w:val="00774B48"/>
    <w:rsid w:val="00776520"/>
    <w:rsid w:val="00776877"/>
    <w:rsid w:val="00776996"/>
    <w:rsid w:val="00776DC9"/>
    <w:rsid w:val="00776EEB"/>
    <w:rsid w:val="00777493"/>
    <w:rsid w:val="00781161"/>
    <w:rsid w:val="0078593A"/>
    <w:rsid w:val="00786072"/>
    <w:rsid w:val="00792984"/>
    <w:rsid w:val="00794A21"/>
    <w:rsid w:val="00795137"/>
    <w:rsid w:val="00797935"/>
    <w:rsid w:val="0079799B"/>
    <w:rsid w:val="00797E80"/>
    <w:rsid w:val="007A2D79"/>
    <w:rsid w:val="007A45B6"/>
    <w:rsid w:val="007A4721"/>
    <w:rsid w:val="007A562F"/>
    <w:rsid w:val="007A592A"/>
    <w:rsid w:val="007A6FCC"/>
    <w:rsid w:val="007A75D3"/>
    <w:rsid w:val="007A79FE"/>
    <w:rsid w:val="007B003A"/>
    <w:rsid w:val="007B0133"/>
    <w:rsid w:val="007B0AE8"/>
    <w:rsid w:val="007B0DB2"/>
    <w:rsid w:val="007B112A"/>
    <w:rsid w:val="007B12B1"/>
    <w:rsid w:val="007B31ED"/>
    <w:rsid w:val="007B5837"/>
    <w:rsid w:val="007B5F71"/>
    <w:rsid w:val="007B7BFF"/>
    <w:rsid w:val="007B7F59"/>
    <w:rsid w:val="007C2F62"/>
    <w:rsid w:val="007C7B5D"/>
    <w:rsid w:val="007D0CA6"/>
    <w:rsid w:val="007D100E"/>
    <w:rsid w:val="007D21CA"/>
    <w:rsid w:val="007D21E1"/>
    <w:rsid w:val="007D32E2"/>
    <w:rsid w:val="007D3E7B"/>
    <w:rsid w:val="007D4D63"/>
    <w:rsid w:val="007D7626"/>
    <w:rsid w:val="007E024D"/>
    <w:rsid w:val="007E1CCC"/>
    <w:rsid w:val="007E58D1"/>
    <w:rsid w:val="007E5FD2"/>
    <w:rsid w:val="007E625E"/>
    <w:rsid w:val="007E64B9"/>
    <w:rsid w:val="007E6C14"/>
    <w:rsid w:val="007E77D5"/>
    <w:rsid w:val="007F0FB7"/>
    <w:rsid w:val="007F116E"/>
    <w:rsid w:val="007F156C"/>
    <w:rsid w:val="007F4AED"/>
    <w:rsid w:val="007F5091"/>
    <w:rsid w:val="007F7699"/>
    <w:rsid w:val="007F7B9A"/>
    <w:rsid w:val="00800676"/>
    <w:rsid w:val="00800860"/>
    <w:rsid w:val="00801272"/>
    <w:rsid w:val="008038F7"/>
    <w:rsid w:val="00803A56"/>
    <w:rsid w:val="00804FA4"/>
    <w:rsid w:val="00807A86"/>
    <w:rsid w:val="00807E39"/>
    <w:rsid w:val="0081227A"/>
    <w:rsid w:val="00812F86"/>
    <w:rsid w:val="00813BA7"/>
    <w:rsid w:val="00813F12"/>
    <w:rsid w:val="00814049"/>
    <w:rsid w:val="00814E34"/>
    <w:rsid w:val="008158EB"/>
    <w:rsid w:val="0081741F"/>
    <w:rsid w:val="00817DC3"/>
    <w:rsid w:val="00820D96"/>
    <w:rsid w:val="0082321A"/>
    <w:rsid w:val="00823C58"/>
    <w:rsid w:val="00825151"/>
    <w:rsid w:val="00826793"/>
    <w:rsid w:val="0082690C"/>
    <w:rsid w:val="008312D7"/>
    <w:rsid w:val="008317B1"/>
    <w:rsid w:val="008321E2"/>
    <w:rsid w:val="00833D83"/>
    <w:rsid w:val="00834AAE"/>
    <w:rsid w:val="0083774C"/>
    <w:rsid w:val="008377C1"/>
    <w:rsid w:val="0084187C"/>
    <w:rsid w:val="008431C1"/>
    <w:rsid w:val="00843E59"/>
    <w:rsid w:val="008470D1"/>
    <w:rsid w:val="00847FD1"/>
    <w:rsid w:val="00850E25"/>
    <w:rsid w:val="008537BE"/>
    <w:rsid w:val="00854C4C"/>
    <w:rsid w:val="008568A9"/>
    <w:rsid w:val="008578CF"/>
    <w:rsid w:val="00862926"/>
    <w:rsid w:val="00863D35"/>
    <w:rsid w:val="008641A6"/>
    <w:rsid w:val="00864680"/>
    <w:rsid w:val="008707B5"/>
    <w:rsid w:val="00871BBD"/>
    <w:rsid w:val="00871CCC"/>
    <w:rsid w:val="008745E9"/>
    <w:rsid w:val="008767F8"/>
    <w:rsid w:val="00882AD6"/>
    <w:rsid w:val="008851C7"/>
    <w:rsid w:val="0088556F"/>
    <w:rsid w:val="00890C7E"/>
    <w:rsid w:val="0089350E"/>
    <w:rsid w:val="00894077"/>
    <w:rsid w:val="00894FBA"/>
    <w:rsid w:val="0089565C"/>
    <w:rsid w:val="008964E9"/>
    <w:rsid w:val="008A0C50"/>
    <w:rsid w:val="008A259D"/>
    <w:rsid w:val="008A3014"/>
    <w:rsid w:val="008A4109"/>
    <w:rsid w:val="008A63B3"/>
    <w:rsid w:val="008A7032"/>
    <w:rsid w:val="008B2311"/>
    <w:rsid w:val="008B26FC"/>
    <w:rsid w:val="008B2C8A"/>
    <w:rsid w:val="008B31FE"/>
    <w:rsid w:val="008B3C3B"/>
    <w:rsid w:val="008B415B"/>
    <w:rsid w:val="008B51FD"/>
    <w:rsid w:val="008B688D"/>
    <w:rsid w:val="008B7233"/>
    <w:rsid w:val="008B761F"/>
    <w:rsid w:val="008B7AAD"/>
    <w:rsid w:val="008C33D2"/>
    <w:rsid w:val="008C48FA"/>
    <w:rsid w:val="008C57BF"/>
    <w:rsid w:val="008C62F1"/>
    <w:rsid w:val="008C6B2D"/>
    <w:rsid w:val="008C6DF4"/>
    <w:rsid w:val="008C780E"/>
    <w:rsid w:val="008C799D"/>
    <w:rsid w:val="008D17B5"/>
    <w:rsid w:val="008D3389"/>
    <w:rsid w:val="008D3483"/>
    <w:rsid w:val="008D3E04"/>
    <w:rsid w:val="008D4DDD"/>
    <w:rsid w:val="008D6BD5"/>
    <w:rsid w:val="008E072D"/>
    <w:rsid w:val="008E126D"/>
    <w:rsid w:val="008E3180"/>
    <w:rsid w:val="008E3ABB"/>
    <w:rsid w:val="008F0ED8"/>
    <w:rsid w:val="008F3EA4"/>
    <w:rsid w:val="008F4AC0"/>
    <w:rsid w:val="008F4EFA"/>
    <w:rsid w:val="008F64C7"/>
    <w:rsid w:val="008F7142"/>
    <w:rsid w:val="008F7146"/>
    <w:rsid w:val="00904516"/>
    <w:rsid w:val="0090451A"/>
    <w:rsid w:val="009057F2"/>
    <w:rsid w:val="00906679"/>
    <w:rsid w:val="00907B2D"/>
    <w:rsid w:val="00912997"/>
    <w:rsid w:val="00917C33"/>
    <w:rsid w:val="0092153A"/>
    <w:rsid w:val="00921949"/>
    <w:rsid w:val="00922433"/>
    <w:rsid w:val="009237DB"/>
    <w:rsid w:val="0092588B"/>
    <w:rsid w:val="00927D59"/>
    <w:rsid w:val="009308D6"/>
    <w:rsid w:val="00930B23"/>
    <w:rsid w:val="00930B42"/>
    <w:rsid w:val="00931CDB"/>
    <w:rsid w:val="009324B2"/>
    <w:rsid w:val="00932A9B"/>
    <w:rsid w:val="00934482"/>
    <w:rsid w:val="00937BAA"/>
    <w:rsid w:val="00940359"/>
    <w:rsid w:val="0094212E"/>
    <w:rsid w:val="00945949"/>
    <w:rsid w:val="0095240B"/>
    <w:rsid w:val="009573C4"/>
    <w:rsid w:val="009574DF"/>
    <w:rsid w:val="00961083"/>
    <w:rsid w:val="00961186"/>
    <w:rsid w:val="009613CF"/>
    <w:rsid w:val="00963FC8"/>
    <w:rsid w:val="009643C3"/>
    <w:rsid w:val="00964E19"/>
    <w:rsid w:val="00965F0F"/>
    <w:rsid w:val="0096649D"/>
    <w:rsid w:val="0096672A"/>
    <w:rsid w:val="009676FF"/>
    <w:rsid w:val="009706FB"/>
    <w:rsid w:val="009728D0"/>
    <w:rsid w:val="0097434E"/>
    <w:rsid w:val="00975054"/>
    <w:rsid w:val="00976B59"/>
    <w:rsid w:val="00977981"/>
    <w:rsid w:val="00977FD5"/>
    <w:rsid w:val="00981BD3"/>
    <w:rsid w:val="00983764"/>
    <w:rsid w:val="00985137"/>
    <w:rsid w:val="00986D28"/>
    <w:rsid w:val="00987148"/>
    <w:rsid w:val="009872BE"/>
    <w:rsid w:val="00991075"/>
    <w:rsid w:val="00992BAF"/>
    <w:rsid w:val="00992E11"/>
    <w:rsid w:val="009935BA"/>
    <w:rsid w:val="009945CE"/>
    <w:rsid w:val="009A0D7A"/>
    <w:rsid w:val="009A1702"/>
    <w:rsid w:val="009A1CD9"/>
    <w:rsid w:val="009A3A06"/>
    <w:rsid w:val="009A4A16"/>
    <w:rsid w:val="009A6729"/>
    <w:rsid w:val="009A6940"/>
    <w:rsid w:val="009A76EF"/>
    <w:rsid w:val="009A778E"/>
    <w:rsid w:val="009B2383"/>
    <w:rsid w:val="009B301E"/>
    <w:rsid w:val="009B34E9"/>
    <w:rsid w:val="009B38FB"/>
    <w:rsid w:val="009B500A"/>
    <w:rsid w:val="009B57F1"/>
    <w:rsid w:val="009C0A6C"/>
    <w:rsid w:val="009C0B82"/>
    <w:rsid w:val="009C0D56"/>
    <w:rsid w:val="009C4D1F"/>
    <w:rsid w:val="009C75FE"/>
    <w:rsid w:val="009C7F09"/>
    <w:rsid w:val="009C7FC9"/>
    <w:rsid w:val="009D0A02"/>
    <w:rsid w:val="009D20B6"/>
    <w:rsid w:val="009D286A"/>
    <w:rsid w:val="009D398A"/>
    <w:rsid w:val="009D46A8"/>
    <w:rsid w:val="009D50A7"/>
    <w:rsid w:val="009D690F"/>
    <w:rsid w:val="009D6CF2"/>
    <w:rsid w:val="009D7E64"/>
    <w:rsid w:val="009D7EB2"/>
    <w:rsid w:val="009E2930"/>
    <w:rsid w:val="009E29CF"/>
    <w:rsid w:val="009E2F90"/>
    <w:rsid w:val="009E387B"/>
    <w:rsid w:val="009E5ADF"/>
    <w:rsid w:val="009E64DE"/>
    <w:rsid w:val="009E66A5"/>
    <w:rsid w:val="009E7EAF"/>
    <w:rsid w:val="009F11E3"/>
    <w:rsid w:val="009F5091"/>
    <w:rsid w:val="009F60CC"/>
    <w:rsid w:val="009F69C9"/>
    <w:rsid w:val="009F71B2"/>
    <w:rsid w:val="00A007E7"/>
    <w:rsid w:val="00A01425"/>
    <w:rsid w:val="00A05271"/>
    <w:rsid w:val="00A06634"/>
    <w:rsid w:val="00A06842"/>
    <w:rsid w:val="00A07C0C"/>
    <w:rsid w:val="00A1022C"/>
    <w:rsid w:val="00A105A3"/>
    <w:rsid w:val="00A10A79"/>
    <w:rsid w:val="00A12150"/>
    <w:rsid w:val="00A12C66"/>
    <w:rsid w:val="00A138AF"/>
    <w:rsid w:val="00A13E54"/>
    <w:rsid w:val="00A15343"/>
    <w:rsid w:val="00A16597"/>
    <w:rsid w:val="00A1765F"/>
    <w:rsid w:val="00A20A2F"/>
    <w:rsid w:val="00A21A35"/>
    <w:rsid w:val="00A2508C"/>
    <w:rsid w:val="00A2519F"/>
    <w:rsid w:val="00A25599"/>
    <w:rsid w:val="00A25ED0"/>
    <w:rsid w:val="00A271C1"/>
    <w:rsid w:val="00A27AF2"/>
    <w:rsid w:val="00A27D8A"/>
    <w:rsid w:val="00A31A5F"/>
    <w:rsid w:val="00A3261A"/>
    <w:rsid w:val="00A34181"/>
    <w:rsid w:val="00A37A66"/>
    <w:rsid w:val="00A37F2C"/>
    <w:rsid w:val="00A40717"/>
    <w:rsid w:val="00A40DAB"/>
    <w:rsid w:val="00A42B2A"/>
    <w:rsid w:val="00A42DD9"/>
    <w:rsid w:val="00A43FD1"/>
    <w:rsid w:val="00A45472"/>
    <w:rsid w:val="00A4604A"/>
    <w:rsid w:val="00A46A18"/>
    <w:rsid w:val="00A509C8"/>
    <w:rsid w:val="00A52413"/>
    <w:rsid w:val="00A52B4E"/>
    <w:rsid w:val="00A52B96"/>
    <w:rsid w:val="00A543AB"/>
    <w:rsid w:val="00A56C5A"/>
    <w:rsid w:val="00A6183C"/>
    <w:rsid w:val="00A619A1"/>
    <w:rsid w:val="00A62FCE"/>
    <w:rsid w:val="00A6436F"/>
    <w:rsid w:val="00A64B09"/>
    <w:rsid w:val="00A6533C"/>
    <w:rsid w:val="00A65A61"/>
    <w:rsid w:val="00A70884"/>
    <w:rsid w:val="00A71079"/>
    <w:rsid w:val="00A71B14"/>
    <w:rsid w:val="00A721B1"/>
    <w:rsid w:val="00A74061"/>
    <w:rsid w:val="00A7500B"/>
    <w:rsid w:val="00A75891"/>
    <w:rsid w:val="00A76DBF"/>
    <w:rsid w:val="00A801CA"/>
    <w:rsid w:val="00A82211"/>
    <w:rsid w:val="00A83D8A"/>
    <w:rsid w:val="00A850A1"/>
    <w:rsid w:val="00A8525D"/>
    <w:rsid w:val="00A87A49"/>
    <w:rsid w:val="00A91965"/>
    <w:rsid w:val="00A91FD0"/>
    <w:rsid w:val="00AA0586"/>
    <w:rsid w:val="00AA309D"/>
    <w:rsid w:val="00AA43A5"/>
    <w:rsid w:val="00AA48AC"/>
    <w:rsid w:val="00AA56A8"/>
    <w:rsid w:val="00AA65A2"/>
    <w:rsid w:val="00AA6F11"/>
    <w:rsid w:val="00AB17A2"/>
    <w:rsid w:val="00AB1F0D"/>
    <w:rsid w:val="00AB2A69"/>
    <w:rsid w:val="00AB34C1"/>
    <w:rsid w:val="00AB3B24"/>
    <w:rsid w:val="00AB4585"/>
    <w:rsid w:val="00AB47D1"/>
    <w:rsid w:val="00AB55A4"/>
    <w:rsid w:val="00AB6B7A"/>
    <w:rsid w:val="00AB7750"/>
    <w:rsid w:val="00AC11C0"/>
    <w:rsid w:val="00AC188E"/>
    <w:rsid w:val="00AC2582"/>
    <w:rsid w:val="00AC2DCE"/>
    <w:rsid w:val="00AC35ED"/>
    <w:rsid w:val="00AC5E2F"/>
    <w:rsid w:val="00AC678D"/>
    <w:rsid w:val="00AC74AA"/>
    <w:rsid w:val="00AC7F50"/>
    <w:rsid w:val="00AD23DF"/>
    <w:rsid w:val="00AD3A8E"/>
    <w:rsid w:val="00AD48A3"/>
    <w:rsid w:val="00AD4AC2"/>
    <w:rsid w:val="00AD4F46"/>
    <w:rsid w:val="00AD676C"/>
    <w:rsid w:val="00AD7C52"/>
    <w:rsid w:val="00AD7D78"/>
    <w:rsid w:val="00AE0098"/>
    <w:rsid w:val="00AE08D1"/>
    <w:rsid w:val="00AE0F59"/>
    <w:rsid w:val="00AE16E7"/>
    <w:rsid w:val="00AE4AFA"/>
    <w:rsid w:val="00AE6DD6"/>
    <w:rsid w:val="00AE7A87"/>
    <w:rsid w:val="00AF30ED"/>
    <w:rsid w:val="00AF3318"/>
    <w:rsid w:val="00AF4EA5"/>
    <w:rsid w:val="00AF7166"/>
    <w:rsid w:val="00AF7703"/>
    <w:rsid w:val="00B0247C"/>
    <w:rsid w:val="00B0553C"/>
    <w:rsid w:val="00B058E5"/>
    <w:rsid w:val="00B05FA3"/>
    <w:rsid w:val="00B073A9"/>
    <w:rsid w:val="00B114BA"/>
    <w:rsid w:val="00B11CA9"/>
    <w:rsid w:val="00B150F2"/>
    <w:rsid w:val="00B15F5F"/>
    <w:rsid w:val="00B17626"/>
    <w:rsid w:val="00B1798F"/>
    <w:rsid w:val="00B2035A"/>
    <w:rsid w:val="00B2154E"/>
    <w:rsid w:val="00B224AE"/>
    <w:rsid w:val="00B22D52"/>
    <w:rsid w:val="00B23924"/>
    <w:rsid w:val="00B2413D"/>
    <w:rsid w:val="00B244A5"/>
    <w:rsid w:val="00B24553"/>
    <w:rsid w:val="00B25A50"/>
    <w:rsid w:val="00B25E88"/>
    <w:rsid w:val="00B262C2"/>
    <w:rsid w:val="00B26B03"/>
    <w:rsid w:val="00B308A6"/>
    <w:rsid w:val="00B30B16"/>
    <w:rsid w:val="00B31380"/>
    <w:rsid w:val="00B32CC9"/>
    <w:rsid w:val="00B33FC6"/>
    <w:rsid w:val="00B356E5"/>
    <w:rsid w:val="00B36179"/>
    <w:rsid w:val="00B36602"/>
    <w:rsid w:val="00B370C6"/>
    <w:rsid w:val="00B4024F"/>
    <w:rsid w:val="00B40C93"/>
    <w:rsid w:val="00B4275B"/>
    <w:rsid w:val="00B4278D"/>
    <w:rsid w:val="00B428ED"/>
    <w:rsid w:val="00B429E5"/>
    <w:rsid w:val="00B43328"/>
    <w:rsid w:val="00B43B80"/>
    <w:rsid w:val="00B43EE5"/>
    <w:rsid w:val="00B44211"/>
    <w:rsid w:val="00B46093"/>
    <w:rsid w:val="00B468AA"/>
    <w:rsid w:val="00B46C14"/>
    <w:rsid w:val="00B47C27"/>
    <w:rsid w:val="00B50BE8"/>
    <w:rsid w:val="00B560A2"/>
    <w:rsid w:val="00B57619"/>
    <w:rsid w:val="00B60037"/>
    <w:rsid w:val="00B60E9D"/>
    <w:rsid w:val="00B62AED"/>
    <w:rsid w:val="00B62C3D"/>
    <w:rsid w:val="00B62CBC"/>
    <w:rsid w:val="00B63859"/>
    <w:rsid w:val="00B6461F"/>
    <w:rsid w:val="00B6467E"/>
    <w:rsid w:val="00B648D6"/>
    <w:rsid w:val="00B650C5"/>
    <w:rsid w:val="00B70844"/>
    <w:rsid w:val="00B71E12"/>
    <w:rsid w:val="00B73040"/>
    <w:rsid w:val="00B732E9"/>
    <w:rsid w:val="00B7447B"/>
    <w:rsid w:val="00B751D5"/>
    <w:rsid w:val="00B76AAA"/>
    <w:rsid w:val="00B77177"/>
    <w:rsid w:val="00B77ED7"/>
    <w:rsid w:val="00B82624"/>
    <w:rsid w:val="00B83BDE"/>
    <w:rsid w:val="00B85D2F"/>
    <w:rsid w:val="00B869E8"/>
    <w:rsid w:val="00B87CB5"/>
    <w:rsid w:val="00B906CD"/>
    <w:rsid w:val="00B92659"/>
    <w:rsid w:val="00B92761"/>
    <w:rsid w:val="00B94C5B"/>
    <w:rsid w:val="00B95B32"/>
    <w:rsid w:val="00B95D98"/>
    <w:rsid w:val="00BA1099"/>
    <w:rsid w:val="00BA127D"/>
    <w:rsid w:val="00BA4CB6"/>
    <w:rsid w:val="00BB1833"/>
    <w:rsid w:val="00BB1A37"/>
    <w:rsid w:val="00BB3522"/>
    <w:rsid w:val="00BB3C19"/>
    <w:rsid w:val="00BB4152"/>
    <w:rsid w:val="00BC0BE9"/>
    <w:rsid w:val="00BC104F"/>
    <w:rsid w:val="00BC1F22"/>
    <w:rsid w:val="00BC2938"/>
    <w:rsid w:val="00BC2D08"/>
    <w:rsid w:val="00BC3602"/>
    <w:rsid w:val="00BC42A4"/>
    <w:rsid w:val="00BC434D"/>
    <w:rsid w:val="00BC7827"/>
    <w:rsid w:val="00BC7B23"/>
    <w:rsid w:val="00BD1434"/>
    <w:rsid w:val="00BD2476"/>
    <w:rsid w:val="00BD2503"/>
    <w:rsid w:val="00BD2AA4"/>
    <w:rsid w:val="00BD3CB8"/>
    <w:rsid w:val="00BD6062"/>
    <w:rsid w:val="00BD759D"/>
    <w:rsid w:val="00BD79A6"/>
    <w:rsid w:val="00BE1D3F"/>
    <w:rsid w:val="00BE1EBC"/>
    <w:rsid w:val="00BE2B30"/>
    <w:rsid w:val="00BE2D2E"/>
    <w:rsid w:val="00BE4707"/>
    <w:rsid w:val="00BE4F92"/>
    <w:rsid w:val="00BE5D0D"/>
    <w:rsid w:val="00BE6E23"/>
    <w:rsid w:val="00BE6F17"/>
    <w:rsid w:val="00BF1756"/>
    <w:rsid w:val="00BF23DF"/>
    <w:rsid w:val="00C02814"/>
    <w:rsid w:val="00C05334"/>
    <w:rsid w:val="00C05B1A"/>
    <w:rsid w:val="00C06CD9"/>
    <w:rsid w:val="00C10D8B"/>
    <w:rsid w:val="00C11269"/>
    <w:rsid w:val="00C15D34"/>
    <w:rsid w:val="00C160B1"/>
    <w:rsid w:val="00C20AF0"/>
    <w:rsid w:val="00C20E87"/>
    <w:rsid w:val="00C24303"/>
    <w:rsid w:val="00C24E9A"/>
    <w:rsid w:val="00C25323"/>
    <w:rsid w:val="00C27847"/>
    <w:rsid w:val="00C31021"/>
    <w:rsid w:val="00C32BD9"/>
    <w:rsid w:val="00C3585D"/>
    <w:rsid w:val="00C35FA8"/>
    <w:rsid w:val="00C364BB"/>
    <w:rsid w:val="00C378FC"/>
    <w:rsid w:val="00C4229F"/>
    <w:rsid w:val="00C42D3D"/>
    <w:rsid w:val="00C43034"/>
    <w:rsid w:val="00C43435"/>
    <w:rsid w:val="00C513D7"/>
    <w:rsid w:val="00C51D8E"/>
    <w:rsid w:val="00C51DDA"/>
    <w:rsid w:val="00C51E48"/>
    <w:rsid w:val="00C54ADC"/>
    <w:rsid w:val="00C60B97"/>
    <w:rsid w:val="00C62441"/>
    <w:rsid w:val="00C62DB2"/>
    <w:rsid w:val="00C62F38"/>
    <w:rsid w:val="00C641B0"/>
    <w:rsid w:val="00C650A4"/>
    <w:rsid w:val="00C6766F"/>
    <w:rsid w:val="00C70F39"/>
    <w:rsid w:val="00C71317"/>
    <w:rsid w:val="00C7207F"/>
    <w:rsid w:val="00C72867"/>
    <w:rsid w:val="00C755EF"/>
    <w:rsid w:val="00C777DD"/>
    <w:rsid w:val="00C80FD3"/>
    <w:rsid w:val="00C81749"/>
    <w:rsid w:val="00C824DE"/>
    <w:rsid w:val="00C83BA8"/>
    <w:rsid w:val="00C8412D"/>
    <w:rsid w:val="00C843B1"/>
    <w:rsid w:val="00C911C5"/>
    <w:rsid w:val="00C92115"/>
    <w:rsid w:val="00C92321"/>
    <w:rsid w:val="00C92BC7"/>
    <w:rsid w:val="00C930D4"/>
    <w:rsid w:val="00C94101"/>
    <w:rsid w:val="00C9457A"/>
    <w:rsid w:val="00C94DCE"/>
    <w:rsid w:val="00C95890"/>
    <w:rsid w:val="00C95B3E"/>
    <w:rsid w:val="00C97510"/>
    <w:rsid w:val="00CA0AF9"/>
    <w:rsid w:val="00CA1292"/>
    <w:rsid w:val="00CA4E0C"/>
    <w:rsid w:val="00CA5230"/>
    <w:rsid w:val="00CA662C"/>
    <w:rsid w:val="00CA68BC"/>
    <w:rsid w:val="00CA6CE2"/>
    <w:rsid w:val="00CA7C2A"/>
    <w:rsid w:val="00CA7DDB"/>
    <w:rsid w:val="00CA7FDA"/>
    <w:rsid w:val="00CB1FEA"/>
    <w:rsid w:val="00CB3B03"/>
    <w:rsid w:val="00CB3CAB"/>
    <w:rsid w:val="00CB4A37"/>
    <w:rsid w:val="00CB5738"/>
    <w:rsid w:val="00CB5A97"/>
    <w:rsid w:val="00CB60F5"/>
    <w:rsid w:val="00CB72A6"/>
    <w:rsid w:val="00CB77D8"/>
    <w:rsid w:val="00CC0294"/>
    <w:rsid w:val="00CC2736"/>
    <w:rsid w:val="00CC2C2C"/>
    <w:rsid w:val="00CD07AE"/>
    <w:rsid w:val="00CD0F0E"/>
    <w:rsid w:val="00CD15ED"/>
    <w:rsid w:val="00CD2F45"/>
    <w:rsid w:val="00CD384A"/>
    <w:rsid w:val="00CD3EA0"/>
    <w:rsid w:val="00CD7785"/>
    <w:rsid w:val="00CE1DCB"/>
    <w:rsid w:val="00CE4571"/>
    <w:rsid w:val="00CE45A7"/>
    <w:rsid w:val="00CE505F"/>
    <w:rsid w:val="00CE62B3"/>
    <w:rsid w:val="00CE71EA"/>
    <w:rsid w:val="00CE7A51"/>
    <w:rsid w:val="00CE7D94"/>
    <w:rsid w:val="00CF0382"/>
    <w:rsid w:val="00CF169E"/>
    <w:rsid w:val="00CF3D39"/>
    <w:rsid w:val="00CF4ED4"/>
    <w:rsid w:val="00CF5F9C"/>
    <w:rsid w:val="00CF62B2"/>
    <w:rsid w:val="00D008B5"/>
    <w:rsid w:val="00D01CC0"/>
    <w:rsid w:val="00D02875"/>
    <w:rsid w:val="00D03656"/>
    <w:rsid w:val="00D04F34"/>
    <w:rsid w:val="00D06B83"/>
    <w:rsid w:val="00D117EF"/>
    <w:rsid w:val="00D11EB5"/>
    <w:rsid w:val="00D12613"/>
    <w:rsid w:val="00D12D25"/>
    <w:rsid w:val="00D12D74"/>
    <w:rsid w:val="00D13C0C"/>
    <w:rsid w:val="00D15767"/>
    <w:rsid w:val="00D17B39"/>
    <w:rsid w:val="00D238C9"/>
    <w:rsid w:val="00D266B5"/>
    <w:rsid w:val="00D27CA7"/>
    <w:rsid w:val="00D27F82"/>
    <w:rsid w:val="00D31367"/>
    <w:rsid w:val="00D31B1B"/>
    <w:rsid w:val="00D31B3C"/>
    <w:rsid w:val="00D323A3"/>
    <w:rsid w:val="00D3240D"/>
    <w:rsid w:val="00D33D3E"/>
    <w:rsid w:val="00D33E79"/>
    <w:rsid w:val="00D35D61"/>
    <w:rsid w:val="00D367B4"/>
    <w:rsid w:val="00D368CA"/>
    <w:rsid w:val="00D36911"/>
    <w:rsid w:val="00D414CC"/>
    <w:rsid w:val="00D50663"/>
    <w:rsid w:val="00D563BE"/>
    <w:rsid w:val="00D56581"/>
    <w:rsid w:val="00D61968"/>
    <w:rsid w:val="00D61A38"/>
    <w:rsid w:val="00D62642"/>
    <w:rsid w:val="00D62C68"/>
    <w:rsid w:val="00D63F0F"/>
    <w:rsid w:val="00D64739"/>
    <w:rsid w:val="00D64FA9"/>
    <w:rsid w:val="00D6594D"/>
    <w:rsid w:val="00D65FE7"/>
    <w:rsid w:val="00D66C4A"/>
    <w:rsid w:val="00D66C94"/>
    <w:rsid w:val="00D7270F"/>
    <w:rsid w:val="00D74542"/>
    <w:rsid w:val="00D761C2"/>
    <w:rsid w:val="00D76504"/>
    <w:rsid w:val="00D76D18"/>
    <w:rsid w:val="00D8066B"/>
    <w:rsid w:val="00D8184D"/>
    <w:rsid w:val="00D83422"/>
    <w:rsid w:val="00D84534"/>
    <w:rsid w:val="00D84BAA"/>
    <w:rsid w:val="00D85D99"/>
    <w:rsid w:val="00D86CDC"/>
    <w:rsid w:val="00D87AC2"/>
    <w:rsid w:val="00D9016D"/>
    <w:rsid w:val="00D90FD5"/>
    <w:rsid w:val="00D915BB"/>
    <w:rsid w:val="00D91C31"/>
    <w:rsid w:val="00D9276D"/>
    <w:rsid w:val="00D93327"/>
    <w:rsid w:val="00D93D6F"/>
    <w:rsid w:val="00D94A9E"/>
    <w:rsid w:val="00D97555"/>
    <w:rsid w:val="00D97CD0"/>
    <w:rsid w:val="00DA0F93"/>
    <w:rsid w:val="00DA375B"/>
    <w:rsid w:val="00DA3FD4"/>
    <w:rsid w:val="00DA454B"/>
    <w:rsid w:val="00DA555C"/>
    <w:rsid w:val="00DA598D"/>
    <w:rsid w:val="00DA60DA"/>
    <w:rsid w:val="00DA6173"/>
    <w:rsid w:val="00DB1B99"/>
    <w:rsid w:val="00DB2E34"/>
    <w:rsid w:val="00DB2F22"/>
    <w:rsid w:val="00DB638B"/>
    <w:rsid w:val="00DB7F03"/>
    <w:rsid w:val="00DC3E3D"/>
    <w:rsid w:val="00DC40A0"/>
    <w:rsid w:val="00DC5F1F"/>
    <w:rsid w:val="00DC659A"/>
    <w:rsid w:val="00DC6E92"/>
    <w:rsid w:val="00DD0AB1"/>
    <w:rsid w:val="00DD1AD3"/>
    <w:rsid w:val="00DD4959"/>
    <w:rsid w:val="00DD4967"/>
    <w:rsid w:val="00DD4BFC"/>
    <w:rsid w:val="00DD5D49"/>
    <w:rsid w:val="00DD7522"/>
    <w:rsid w:val="00DD7BE0"/>
    <w:rsid w:val="00DE0C8A"/>
    <w:rsid w:val="00DE1800"/>
    <w:rsid w:val="00DE1F54"/>
    <w:rsid w:val="00DE2261"/>
    <w:rsid w:val="00DE2F7B"/>
    <w:rsid w:val="00DE58AC"/>
    <w:rsid w:val="00DE64C9"/>
    <w:rsid w:val="00DF2D7A"/>
    <w:rsid w:val="00DF34FD"/>
    <w:rsid w:val="00DF4D14"/>
    <w:rsid w:val="00DF4F50"/>
    <w:rsid w:val="00DF69F2"/>
    <w:rsid w:val="00DF6EAF"/>
    <w:rsid w:val="00E04819"/>
    <w:rsid w:val="00E063C6"/>
    <w:rsid w:val="00E130B0"/>
    <w:rsid w:val="00E137AF"/>
    <w:rsid w:val="00E15CDC"/>
    <w:rsid w:val="00E16966"/>
    <w:rsid w:val="00E20711"/>
    <w:rsid w:val="00E20CBA"/>
    <w:rsid w:val="00E21FC8"/>
    <w:rsid w:val="00E22AA4"/>
    <w:rsid w:val="00E25BAE"/>
    <w:rsid w:val="00E26586"/>
    <w:rsid w:val="00E2673A"/>
    <w:rsid w:val="00E26D25"/>
    <w:rsid w:val="00E26D66"/>
    <w:rsid w:val="00E27247"/>
    <w:rsid w:val="00E32997"/>
    <w:rsid w:val="00E32F11"/>
    <w:rsid w:val="00E33860"/>
    <w:rsid w:val="00E344F9"/>
    <w:rsid w:val="00E35803"/>
    <w:rsid w:val="00E35C9B"/>
    <w:rsid w:val="00E36E60"/>
    <w:rsid w:val="00E37624"/>
    <w:rsid w:val="00E37A5B"/>
    <w:rsid w:val="00E37B8E"/>
    <w:rsid w:val="00E40482"/>
    <w:rsid w:val="00E437CE"/>
    <w:rsid w:val="00E43ADD"/>
    <w:rsid w:val="00E44C46"/>
    <w:rsid w:val="00E45B3D"/>
    <w:rsid w:val="00E46319"/>
    <w:rsid w:val="00E55EED"/>
    <w:rsid w:val="00E56AE9"/>
    <w:rsid w:val="00E56FE9"/>
    <w:rsid w:val="00E603BA"/>
    <w:rsid w:val="00E608F6"/>
    <w:rsid w:val="00E64082"/>
    <w:rsid w:val="00E64CCC"/>
    <w:rsid w:val="00E659BF"/>
    <w:rsid w:val="00E66987"/>
    <w:rsid w:val="00E67E12"/>
    <w:rsid w:val="00E708E3"/>
    <w:rsid w:val="00E76E50"/>
    <w:rsid w:val="00E84505"/>
    <w:rsid w:val="00E87926"/>
    <w:rsid w:val="00E90611"/>
    <w:rsid w:val="00E92345"/>
    <w:rsid w:val="00E94260"/>
    <w:rsid w:val="00E94611"/>
    <w:rsid w:val="00E94663"/>
    <w:rsid w:val="00E955F8"/>
    <w:rsid w:val="00E95A9B"/>
    <w:rsid w:val="00E95F2A"/>
    <w:rsid w:val="00E9657E"/>
    <w:rsid w:val="00EA036C"/>
    <w:rsid w:val="00EA061C"/>
    <w:rsid w:val="00EA0FEE"/>
    <w:rsid w:val="00EA13F2"/>
    <w:rsid w:val="00EA1878"/>
    <w:rsid w:val="00EA1D63"/>
    <w:rsid w:val="00EA282D"/>
    <w:rsid w:val="00EA3536"/>
    <w:rsid w:val="00EA379A"/>
    <w:rsid w:val="00EB0383"/>
    <w:rsid w:val="00EB206B"/>
    <w:rsid w:val="00EB34F2"/>
    <w:rsid w:val="00EB47C7"/>
    <w:rsid w:val="00EC1180"/>
    <w:rsid w:val="00EC1945"/>
    <w:rsid w:val="00EC1BA3"/>
    <w:rsid w:val="00EC2F4D"/>
    <w:rsid w:val="00EC3216"/>
    <w:rsid w:val="00EC6206"/>
    <w:rsid w:val="00EC6B71"/>
    <w:rsid w:val="00ED0A80"/>
    <w:rsid w:val="00ED0AEE"/>
    <w:rsid w:val="00ED18F5"/>
    <w:rsid w:val="00ED398D"/>
    <w:rsid w:val="00ED57CA"/>
    <w:rsid w:val="00ED66BB"/>
    <w:rsid w:val="00EE332C"/>
    <w:rsid w:val="00EE3FA4"/>
    <w:rsid w:val="00EE41BE"/>
    <w:rsid w:val="00EE6D78"/>
    <w:rsid w:val="00EF131D"/>
    <w:rsid w:val="00EF1831"/>
    <w:rsid w:val="00EF4202"/>
    <w:rsid w:val="00F00C05"/>
    <w:rsid w:val="00F016CF"/>
    <w:rsid w:val="00F03029"/>
    <w:rsid w:val="00F03D5A"/>
    <w:rsid w:val="00F04E9A"/>
    <w:rsid w:val="00F05107"/>
    <w:rsid w:val="00F051DD"/>
    <w:rsid w:val="00F06E7A"/>
    <w:rsid w:val="00F102CE"/>
    <w:rsid w:val="00F13F54"/>
    <w:rsid w:val="00F14913"/>
    <w:rsid w:val="00F1495C"/>
    <w:rsid w:val="00F15F6C"/>
    <w:rsid w:val="00F162EF"/>
    <w:rsid w:val="00F16B58"/>
    <w:rsid w:val="00F203F4"/>
    <w:rsid w:val="00F20453"/>
    <w:rsid w:val="00F21210"/>
    <w:rsid w:val="00F23753"/>
    <w:rsid w:val="00F25F52"/>
    <w:rsid w:val="00F32B2B"/>
    <w:rsid w:val="00F32BB3"/>
    <w:rsid w:val="00F33923"/>
    <w:rsid w:val="00F34E02"/>
    <w:rsid w:val="00F35538"/>
    <w:rsid w:val="00F37287"/>
    <w:rsid w:val="00F37E07"/>
    <w:rsid w:val="00F4150F"/>
    <w:rsid w:val="00F42140"/>
    <w:rsid w:val="00F42144"/>
    <w:rsid w:val="00F437F1"/>
    <w:rsid w:val="00F506FE"/>
    <w:rsid w:val="00F535C2"/>
    <w:rsid w:val="00F54283"/>
    <w:rsid w:val="00F55C8B"/>
    <w:rsid w:val="00F57223"/>
    <w:rsid w:val="00F601EB"/>
    <w:rsid w:val="00F60AA2"/>
    <w:rsid w:val="00F61DB1"/>
    <w:rsid w:val="00F626D3"/>
    <w:rsid w:val="00F712DF"/>
    <w:rsid w:val="00F7133C"/>
    <w:rsid w:val="00F718F2"/>
    <w:rsid w:val="00F7267F"/>
    <w:rsid w:val="00F73A89"/>
    <w:rsid w:val="00F7469E"/>
    <w:rsid w:val="00F761F7"/>
    <w:rsid w:val="00F76661"/>
    <w:rsid w:val="00F802B3"/>
    <w:rsid w:val="00F80BB9"/>
    <w:rsid w:val="00F81503"/>
    <w:rsid w:val="00F8308E"/>
    <w:rsid w:val="00F83632"/>
    <w:rsid w:val="00F83935"/>
    <w:rsid w:val="00F84521"/>
    <w:rsid w:val="00F8608C"/>
    <w:rsid w:val="00F8647E"/>
    <w:rsid w:val="00F873FC"/>
    <w:rsid w:val="00F924D5"/>
    <w:rsid w:val="00F93458"/>
    <w:rsid w:val="00F93FC5"/>
    <w:rsid w:val="00F9796B"/>
    <w:rsid w:val="00F979CC"/>
    <w:rsid w:val="00FA006C"/>
    <w:rsid w:val="00FA0D0C"/>
    <w:rsid w:val="00FA2EA5"/>
    <w:rsid w:val="00FA3473"/>
    <w:rsid w:val="00FA3890"/>
    <w:rsid w:val="00FA4E6B"/>
    <w:rsid w:val="00FB088C"/>
    <w:rsid w:val="00FB0FA2"/>
    <w:rsid w:val="00FB115F"/>
    <w:rsid w:val="00FB1CAD"/>
    <w:rsid w:val="00FB2059"/>
    <w:rsid w:val="00FB409F"/>
    <w:rsid w:val="00FC0FF6"/>
    <w:rsid w:val="00FC5328"/>
    <w:rsid w:val="00FC560C"/>
    <w:rsid w:val="00FC62E1"/>
    <w:rsid w:val="00FC685E"/>
    <w:rsid w:val="00FC7520"/>
    <w:rsid w:val="00FD1842"/>
    <w:rsid w:val="00FD1C0B"/>
    <w:rsid w:val="00FD3558"/>
    <w:rsid w:val="00FD4707"/>
    <w:rsid w:val="00FD48C3"/>
    <w:rsid w:val="00FD49E7"/>
    <w:rsid w:val="00FD608E"/>
    <w:rsid w:val="00FD705A"/>
    <w:rsid w:val="00FD7354"/>
    <w:rsid w:val="00FD7441"/>
    <w:rsid w:val="00FD79BF"/>
    <w:rsid w:val="00FD7AE6"/>
    <w:rsid w:val="00FE2088"/>
    <w:rsid w:val="00FE3515"/>
    <w:rsid w:val="00FE6A1D"/>
    <w:rsid w:val="00FF1FFA"/>
    <w:rsid w:val="00FF3389"/>
    <w:rsid w:val="00FF4912"/>
    <w:rsid w:val="00FF63C9"/>
    <w:rsid w:val="00FF67B7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14FD0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DB"/>
    <w:rPr>
      <w:sz w:val="24"/>
    </w:rPr>
  </w:style>
  <w:style w:type="paragraph" w:styleId="Heading1">
    <w:name w:val="heading 1"/>
    <w:basedOn w:val="Normal"/>
    <w:next w:val="Normal"/>
    <w:autoRedefine/>
    <w:qFormat/>
    <w:rsid w:val="001032DD"/>
    <w:pPr>
      <w:keepNext/>
      <w:numPr>
        <w:numId w:val="1"/>
      </w:numPr>
      <w:spacing w:before="240" w:after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1032DD"/>
    <w:pPr>
      <w:keepNext/>
      <w:numPr>
        <w:ilvl w:val="1"/>
        <w:numId w:val="1"/>
      </w:numPr>
      <w:spacing w:before="240" w:after="240"/>
      <w:jc w:val="both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autoRedefine/>
    <w:qFormat/>
    <w:rsid w:val="001032DD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1032D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32DD"/>
    <w:pPr>
      <w:keepNext/>
      <w:widowControl w:val="0"/>
      <w:shd w:val="clear" w:color="auto" w:fill="FFFFFF"/>
      <w:spacing w:before="120"/>
      <w:outlineLvl w:val="4"/>
    </w:pPr>
    <w:rPr>
      <w:rFonts w:ascii="Arial" w:hAnsi="Arial"/>
      <w:b/>
      <w:color w:val="FF0000"/>
      <w:sz w:val="28"/>
    </w:rPr>
  </w:style>
  <w:style w:type="paragraph" w:styleId="Heading6">
    <w:name w:val="heading 6"/>
    <w:basedOn w:val="Normal"/>
    <w:next w:val="Normal"/>
    <w:qFormat/>
    <w:rsid w:val="001032DD"/>
    <w:pPr>
      <w:keepNext/>
      <w:widowControl w:val="0"/>
      <w:spacing w:before="120" w:after="120"/>
      <w:outlineLvl w:val="5"/>
    </w:pPr>
    <w:rPr>
      <w:rFonts w:ascii="Arial" w:hAnsi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1032DD"/>
    <w:pPr>
      <w:tabs>
        <w:tab w:val="left" w:pos="960"/>
        <w:tab w:val="right" w:leader="dot" w:pos="9350"/>
      </w:tabs>
      <w:ind w:left="720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1032DD"/>
    <w:rPr>
      <w:rFonts w:ascii="Arial" w:hAnsi="Arial"/>
      <w:b/>
    </w:rPr>
  </w:style>
  <w:style w:type="paragraph" w:styleId="TOC3">
    <w:name w:val="toc 3"/>
    <w:basedOn w:val="Normal"/>
    <w:next w:val="Normal"/>
    <w:autoRedefine/>
    <w:semiHidden/>
    <w:rsid w:val="001032DD"/>
    <w:pPr>
      <w:ind w:left="1440"/>
    </w:pPr>
    <w:rPr>
      <w:rFonts w:ascii="Arial" w:hAnsi="Arial"/>
      <w:i/>
    </w:rPr>
  </w:style>
  <w:style w:type="paragraph" w:customStyle="1" w:styleId="Style4">
    <w:name w:val="Style4"/>
    <w:basedOn w:val="Heading3"/>
    <w:autoRedefine/>
    <w:rsid w:val="001032DD"/>
  </w:style>
  <w:style w:type="paragraph" w:customStyle="1" w:styleId="Heading41">
    <w:name w:val="Heading 41"/>
    <w:basedOn w:val="Heading4"/>
    <w:autoRedefine/>
    <w:rsid w:val="001032DD"/>
    <w:pPr>
      <w:tabs>
        <w:tab w:val="left" w:pos="720"/>
      </w:tabs>
      <w:spacing w:after="120"/>
    </w:pPr>
    <w:rPr>
      <w:rFonts w:ascii="Arial" w:hAnsi="Arial"/>
      <w:bCs w:val="0"/>
      <w:i/>
      <w:sz w:val="20"/>
      <w:szCs w:val="20"/>
    </w:rPr>
  </w:style>
  <w:style w:type="paragraph" w:customStyle="1" w:styleId="StyleHeading1Left156Firstline0">
    <w:name w:val="Style Heading 1 + Left:  1.56&quot; First line:  0&quot;"/>
    <w:basedOn w:val="Heading1"/>
    <w:autoRedefine/>
    <w:rsid w:val="001032DD"/>
    <w:pPr>
      <w:numPr>
        <w:numId w:val="0"/>
      </w:numPr>
      <w:tabs>
        <w:tab w:val="left" w:pos="1440"/>
      </w:tabs>
    </w:pPr>
    <w:rPr>
      <w:bCs/>
    </w:rPr>
  </w:style>
  <w:style w:type="paragraph" w:styleId="BodyText2">
    <w:name w:val="Body Text 2"/>
    <w:basedOn w:val="Normal"/>
    <w:rsid w:val="001032DD"/>
    <w:pPr>
      <w:widowControl w:val="0"/>
      <w:shd w:val="clear" w:color="auto" w:fill="FFFFFF"/>
      <w:spacing w:before="120"/>
    </w:pPr>
    <w:rPr>
      <w:rFonts w:ascii="Arial" w:hAnsi="Arial"/>
      <w:b/>
      <w:color w:val="FF0000"/>
      <w:sz w:val="28"/>
    </w:rPr>
  </w:style>
  <w:style w:type="paragraph" w:styleId="Index3">
    <w:name w:val="index 3"/>
    <w:basedOn w:val="Normal"/>
    <w:next w:val="Normal"/>
    <w:autoRedefine/>
    <w:semiHidden/>
    <w:rsid w:val="001032DD"/>
    <w:pPr>
      <w:tabs>
        <w:tab w:val="right" w:leader="dot" w:pos="9360"/>
      </w:tabs>
      <w:ind w:left="1080" w:hanging="360"/>
    </w:pPr>
  </w:style>
  <w:style w:type="character" w:styleId="Hyperlink">
    <w:name w:val="Hyperlink"/>
    <w:uiPriority w:val="99"/>
    <w:rsid w:val="001032DD"/>
    <w:rPr>
      <w:color w:val="0000FF"/>
      <w:u w:val="single"/>
    </w:rPr>
  </w:style>
  <w:style w:type="paragraph" w:customStyle="1" w:styleId="BWStatusReportHeader">
    <w:name w:val="BW Status Report Header"/>
    <w:basedOn w:val="Normal"/>
    <w:next w:val="Normal"/>
    <w:rsid w:val="001032DD"/>
    <w:pPr>
      <w:keepNext/>
      <w:widowControl w:val="0"/>
      <w:spacing w:after="120"/>
      <w:outlineLvl w:val="0"/>
    </w:pPr>
    <w:rPr>
      <w:rFonts w:ascii="Arial" w:hAnsi="Arial"/>
      <w:b/>
      <w:snapToGrid w:val="0"/>
    </w:rPr>
  </w:style>
  <w:style w:type="paragraph" w:styleId="BodyText">
    <w:name w:val="Body Text"/>
    <w:basedOn w:val="Normal"/>
    <w:link w:val="BodyTextChar"/>
    <w:rsid w:val="001032DD"/>
    <w:rPr>
      <w:rFonts w:ascii="Arial" w:hAnsi="Arial"/>
      <w:color w:val="000000"/>
    </w:rPr>
  </w:style>
  <w:style w:type="paragraph" w:styleId="TableofFigures">
    <w:name w:val="table of figures"/>
    <w:basedOn w:val="Normal"/>
    <w:next w:val="Normal"/>
    <w:semiHidden/>
    <w:rsid w:val="001032DD"/>
    <w:pPr>
      <w:tabs>
        <w:tab w:val="right" w:leader="dot" w:pos="9360"/>
      </w:tabs>
      <w:ind w:left="360" w:hanging="360"/>
    </w:pPr>
  </w:style>
  <w:style w:type="paragraph" w:styleId="BodyTextIndent">
    <w:name w:val="Body Text Indent"/>
    <w:basedOn w:val="Normal"/>
    <w:rsid w:val="001032DD"/>
    <w:pPr>
      <w:spacing w:after="120"/>
      <w:ind w:left="360"/>
    </w:pPr>
  </w:style>
  <w:style w:type="paragraph" w:styleId="Footer">
    <w:name w:val="footer"/>
    <w:basedOn w:val="Normal"/>
    <w:rsid w:val="001032DD"/>
    <w:pPr>
      <w:tabs>
        <w:tab w:val="center" w:pos="4680"/>
        <w:tab w:val="right" w:pos="9360"/>
      </w:tabs>
    </w:pPr>
  </w:style>
  <w:style w:type="paragraph" w:styleId="BlockText">
    <w:name w:val="Block Text"/>
    <w:basedOn w:val="Normal"/>
    <w:rsid w:val="001032DD"/>
    <w:pPr>
      <w:ind w:left="360" w:right="1080"/>
    </w:pPr>
    <w:rPr>
      <w:rFonts w:ascii="Arial" w:hAnsi="Arial"/>
    </w:rPr>
  </w:style>
  <w:style w:type="character" w:styleId="FollowedHyperlink">
    <w:name w:val="FollowedHyperlink"/>
    <w:rsid w:val="001032DD"/>
    <w:rPr>
      <w:color w:val="800080"/>
      <w:u w:val="single"/>
    </w:rPr>
  </w:style>
  <w:style w:type="character" w:styleId="PageNumber">
    <w:name w:val="page number"/>
    <w:basedOn w:val="DefaultParagraphFont"/>
    <w:rsid w:val="001032DD"/>
  </w:style>
  <w:style w:type="paragraph" w:styleId="Header">
    <w:name w:val="header"/>
    <w:basedOn w:val="Normal"/>
    <w:rsid w:val="001032D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1032DD"/>
    <w:pPr>
      <w:widowControl w:val="0"/>
      <w:pBdr>
        <w:top w:val="single" w:sz="4" w:space="1" w:color="auto"/>
      </w:pBdr>
      <w:spacing w:after="120"/>
    </w:pPr>
    <w:rPr>
      <w:rFonts w:ascii="Arial" w:hAnsi="Arial"/>
      <w:b/>
      <w:color w:val="000000"/>
    </w:rPr>
  </w:style>
  <w:style w:type="character" w:styleId="CommentReference">
    <w:name w:val="annotation reference"/>
    <w:semiHidden/>
    <w:rsid w:val="001032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3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032DD"/>
    <w:rPr>
      <w:b/>
      <w:bCs/>
    </w:rPr>
  </w:style>
  <w:style w:type="paragraph" w:styleId="BalloonText">
    <w:name w:val="Balloon Text"/>
    <w:basedOn w:val="Normal"/>
    <w:semiHidden/>
    <w:rsid w:val="001032DD"/>
    <w:rPr>
      <w:rFonts w:ascii="Tahoma" w:hAnsi="Tahoma" w:cs="Tahoma"/>
      <w:sz w:val="16"/>
      <w:szCs w:val="16"/>
    </w:rPr>
  </w:style>
  <w:style w:type="character" w:styleId="Strong">
    <w:name w:val="Strong"/>
    <w:qFormat/>
    <w:rsid w:val="00C360DE"/>
    <w:rPr>
      <w:b/>
      <w:bCs/>
    </w:rPr>
  </w:style>
  <w:style w:type="table" w:styleId="TableGrid">
    <w:name w:val="Table Grid"/>
    <w:basedOn w:val="TableNormal"/>
    <w:uiPriority w:val="59"/>
    <w:rsid w:val="00F2170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760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255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B1833"/>
    <w:rPr>
      <w:sz w:val="24"/>
    </w:rPr>
  </w:style>
  <w:style w:type="character" w:customStyle="1" w:styleId="BodyTextChar">
    <w:name w:val="Body Text Char"/>
    <w:link w:val="BodyText"/>
    <w:rsid w:val="00FD48C3"/>
    <w:rPr>
      <w:rFonts w:ascii="Arial" w:hAnsi="Arial"/>
      <w:color w:val="000000"/>
      <w:sz w:val="24"/>
    </w:rPr>
  </w:style>
  <w:style w:type="paragraph" w:customStyle="1" w:styleId="TableText10">
    <w:name w:val="Table Text 10"/>
    <w:basedOn w:val="Normal"/>
    <w:rsid w:val="00777493"/>
    <w:rPr>
      <w:rFonts w:eastAsia="Calibri"/>
      <w:sz w:val="20"/>
      <w:szCs w:val="24"/>
    </w:rPr>
  </w:style>
  <w:style w:type="paragraph" w:styleId="Title">
    <w:name w:val="Title"/>
    <w:basedOn w:val="Normal"/>
    <w:link w:val="TitleChar"/>
    <w:qFormat/>
    <w:rsid w:val="005F5A50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itleChar">
    <w:name w:val="Title Char"/>
    <w:link w:val="Title"/>
    <w:rsid w:val="005F5A50"/>
    <w:rPr>
      <w:rFonts w:ascii="Arial" w:hAnsi="Arial" w:cs="Arial"/>
      <w:b/>
      <w:bCs/>
      <w:sz w:val="36"/>
      <w:szCs w:val="36"/>
    </w:rPr>
  </w:style>
  <w:style w:type="character" w:customStyle="1" w:styleId="CommentTextChar">
    <w:name w:val="Comment Text Char"/>
    <w:link w:val="CommentText"/>
    <w:semiHidden/>
    <w:rsid w:val="00DB1B99"/>
  </w:style>
  <w:style w:type="paragraph" w:styleId="PlainText">
    <w:name w:val="Plain Text"/>
    <w:basedOn w:val="Normal"/>
    <w:link w:val="PlainTextChar"/>
    <w:uiPriority w:val="99"/>
    <w:unhideWhenUsed/>
    <w:rsid w:val="00521E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521EAB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816">
          <w:marLeft w:val="1166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9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54">
          <w:marLeft w:val="547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98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63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3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0427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78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8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0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1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8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9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0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280">
          <w:marLeft w:val="547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6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5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483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70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79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351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6241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3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ifap.ed.gov/nsldsmaterials/Newsletter46.html" TargetMode="External"/><Relationship Id="rId26" Type="http://schemas.openxmlformats.org/officeDocument/2006/relationships/hyperlink" Target="http://ifap.ed.gov/nsldsmaterials/010915NSLDSGainfulEmploymentSubmittalFileLayoutsCSV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sldsfap.ed.gov/nslds_FAP/default.jsp" TargetMode="Externa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nsldsfap.ed.gov/nslds_FAP/default.jsp" TargetMode="External"/><Relationship Id="rId25" Type="http://schemas.openxmlformats.org/officeDocument/2006/relationships/hyperlink" Target="http://ifap.ed.gov/nsldsmaterials/010915NSLDSGainfulEmploymentSubmittalFileLayoutsFixedWidth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29" Type="http://schemas.openxmlformats.org/officeDocument/2006/relationships/hyperlink" Target="mailto:nslds@ed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ifap.ed.gov/eannouncements/122314ComplianceProgramLevelEnrollmentReportingNSLDS.html" TargetMode="External"/><Relationship Id="rId32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image" Target="media/image6.png"/><Relationship Id="rId28" Type="http://schemas.openxmlformats.org/officeDocument/2006/relationships/hyperlink" Target="https://www.nsldsfap.ed.gov/nslds_FAP/default.jsp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ifap.ed.gov/nsldsmaterials/TSMFAHProcandBatchFileLayouts1516.html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hyperlink" Target="http://ifap.ed.gov/GainfulEmploymentInfo/indexV2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Completed xmlns="ea980c19-2039-4982-b810-e9c9607a9b45">true</Completed>
    <_dlc_DocId xmlns="8f29d4d0-5528-4115-a002-02e36f812ef4">ZQHRFS737ZVJ-956-179</_dlc_DocId>
    <_dlc_DocIdUrl xmlns="8f29d4d0-5528-4115-a002-02e36f812ef4">
      <Url>https://fsa.share.ed.gov/bo/soadms/si/NSLDS/NSLDSProjectTeamHome/_layouts/DocIdRedir.aspx?ID=ZQHRFS737ZVJ-956-179</Url>
      <Description>ZQHRFS737ZVJ-956-179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A9DE79D048840AF62B0416107917D" ma:contentTypeVersion="1" ma:contentTypeDescription="Create a new document." ma:contentTypeScope="" ma:versionID="7f5a4e1d9f9f1d2f70c488c1466d208c">
  <xsd:schema xmlns:xsd="http://www.w3.org/2001/XMLSchema" xmlns:xs="http://www.w3.org/2001/XMLSchema" xmlns:p="http://schemas.microsoft.com/office/2006/metadata/properties" xmlns:ns2="8f29d4d0-5528-4115-a002-02e36f812ef4" xmlns:ns3="ea980c19-2039-4982-b810-e9c9607a9b45" targetNamespace="http://schemas.microsoft.com/office/2006/metadata/properties" ma:root="true" ma:fieldsID="ca245da0a4df89b2ea7324c7b5513e50" ns2:_="" ns3:_="">
    <xsd:import namespace="8f29d4d0-5528-4115-a002-02e36f812ef4"/>
    <xsd:import namespace="ea980c19-2039-4982-b810-e9c9607a9b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d4d0-5528-4115-a002-02e36f812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80c19-2039-4982-b810-e9c9607a9b45" elementFormDefault="qualified">
    <xsd:import namespace="http://schemas.microsoft.com/office/2006/documentManagement/types"/>
    <xsd:import namespace="http://schemas.microsoft.com/office/infopath/2007/PartnerControls"/>
    <xsd:element name="Completed" ma:index="11" nillable="true" ma:displayName="Completed" ma:default="1" ma:description="Check if doc has been reviewed and is completed through the review/posting process." ma:internalName="Comple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755E-1FEA-4B78-931C-2D27BC2D9DFB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a980c19-2039-4982-b810-e9c9607a9b45"/>
    <ds:schemaRef ds:uri="http://schemas.microsoft.com/office/infopath/2007/PartnerControls"/>
    <ds:schemaRef ds:uri="http://schemas.microsoft.com/office/2006/metadata/properties"/>
    <ds:schemaRef ds:uri="8f29d4d0-5528-4115-a002-02e36f812ef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BAA110F-12DF-4E29-A5A8-F88B5BF73F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92D45D2-710D-4012-A2DF-D158911371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DB8540-CE55-48D4-AF94-8F1144EA6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9d4d0-5528-4115-a002-02e36f812ef4"/>
    <ds:schemaRef ds:uri="ea980c19-2039-4982-b810-e9c9607a9b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3E7AF5-98A7-43B8-A34D-E5B260C89C2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10803FC6-BD2D-421B-B448-BF9E46A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519BB353</Template>
  <TotalTime>0</TotalTime>
  <Pages>5</Pages>
  <Words>909</Words>
  <Characters>5804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Release NSLDS Newsletter</vt:lpstr>
    </vt:vector>
  </TitlesOfParts>
  <Company>NCS Pearson</Company>
  <LinksUpToDate>false</LinksUpToDate>
  <CharactersWithSpaces>6700</CharactersWithSpaces>
  <SharedDoc>false</SharedDoc>
  <HLinks>
    <vt:vector size="72" baseType="variant">
      <vt:variant>
        <vt:i4>3604510</vt:i4>
      </vt:variant>
      <vt:variant>
        <vt:i4>30</vt:i4>
      </vt:variant>
      <vt:variant>
        <vt:i4>0</vt:i4>
      </vt:variant>
      <vt:variant>
        <vt:i4>5</vt:i4>
      </vt:variant>
      <vt:variant>
        <vt:lpwstr>mailto:nslds@ed.gov</vt:lpwstr>
      </vt:variant>
      <vt:variant>
        <vt:lpwstr/>
      </vt:variant>
      <vt:variant>
        <vt:i4>7405573</vt:i4>
      </vt:variant>
      <vt:variant>
        <vt:i4>27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7536710</vt:i4>
      </vt:variant>
      <vt:variant>
        <vt:i4>24</vt:i4>
      </vt:variant>
      <vt:variant>
        <vt:i4>0</vt:i4>
      </vt:variant>
      <vt:variant>
        <vt:i4>5</vt:i4>
      </vt:variant>
      <vt:variant>
        <vt:lpwstr>https://www.nslds.ed.gov/nslds_FAP/secure/logon.jsp</vt:lpwstr>
      </vt:variant>
      <vt:variant>
        <vt:lpwstr/>
      </vt:variant>
      <vt:variant>
        <vt:i4>7405573</vt:i4>
      </vt:variant>
      <vt:variant>
        <vt:i4>21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589853</vt:i4>
      </vt:variant>
      <vt:variant>
        <vt:i4>18</vt:i4>
      </vt:variant>
      <vt:variant>
        <vt:i4>0</vt:i4>
      </vt:variant>
      <vt:variant>
        <vt:i4>5</vt:i4>
      </vt:variant>
      <vt:variant>
        <vt:lpwstr>http://ifap.ed.gov/ifap/index.jsp</vt:lpwstr>
      </vt:variant>
      <vt:variant>
        <vt:lpwstr/>
      </vt:variant>
      <vt:variant>
        <vt:i4>2424870</vt:i4>
      </vt:variant>
      <vt:variant>
        <vt:i4>15</vt:i4>
      </vt:variant>
      <vt:variant>
        <vt:i4>0</vt:i4>
      </vt:variant>
      <vt:variant>
        <vt:i4>5</vt:i4>
      </vt:variant>
      <vt:variant>
        <vt:lpwstr>http://ifap.ed.gov/eannouncements/111913UpdatedNSLDSTSMFAHProcBatchFileLayoutsAvailSpring2014.html</vt:lpwstr>
      </vt:variant>
      <vt:variant>
        <vt:lpwstr/>
      </vt:variant>
      <vt:variant>
        <vt:i4>8060972</vt:i4>
      </vt:variant>
      <vt:variant>
        <vt:i4>12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  <vt:variant>
        <vt:i4>6291573</vt:i4>
      </vt:variant>
      <vt:variant>
        <vt:i4>9</vt:i4>
      </vt:variant>
      <vt:variant>
        <vt:i4>0</vt:i4>
      </vt:variant>
      <vt:variant>
        <vt:i4>5</vt:i4>
      </vt:variant>
      <vt:variant>
        <vt:lpwstr>http://www.nsldsfap.ed.gov/</vt:lpwstr>
      </vt:variant>
      <vt:variant>
        <vt:lpwstr/>
      </vt:variant>
      <vt:variant>
        <vt:i4>7405573</vt:i4>
      </vt:variant>
      <vt:variant>
        <vt:i4>6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3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7405573</vt:i4>
      </vt:variant>
      <vt:variant>
        <vt:i4>0</vt:i4>
      </vt:variant>
      <vt:variant>
        <vt:i4>0</vt:i4>
      </vt:variant>
      <vt:variant>
        <vt:i4>5</vt:i4>
      </vt:variant>
      <vt:variant>
        <vt:lpwstr>https://www.nsldsfap.ed.gov/nslds_FAP/default.jsp</vt:lpwstr>
      </vt:variant>
      <vt:variant>
        <vt:lpwstr/>
      </vt:variant>
      <vt:variant>
        <vt:i4>8060972</vt:i4>
      </vt:variant>
      <vt:variant>
        <vt:i4>0</vt:i4>
      </vt:variant>
      <vt:variant>
        <vt:i4>0</vt:i4>
      </vt:variant>
      <vt:variant>
        <vt:i4>5</vt:i4>
      </vt:variant>
      <vt:variant>
        <vt:lpwstr>http://ifap.ed.gov/150PercentDirectSubsidizedLoanLimitInfo/FAQ.html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Release NSLDS Newsletter</dc:title>
  <dc:creator>yadote</dc:creator>
  <cp:lastModifiedBy>Brothers, Carla</cp:lastModifiedBy>
  <cp:revision>2</cp:revision>
  <cp:lastPrinted>2015-01-30T15:35:00Z</cp:lastPrinted>
  <dcterms:created xsi:type="dcterms:W3CDTF">2015-02-06T13:37:00Z</dcterms:created>
  <dcterms:modified xsi:type="dcterms:W3CDTF">2015-02-06T13:37:00Z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ZQHRFS737ZVJ-649-16</vt:lpwstr>
  </property>
  <property fmtid="{D5CDD505-2E9C-101B-9397-08002B2CF9AE}" pid="3" name="_dlc_DocIdItemGuid">
    <vt:lpwstr>99ad564f-18a0-41ed-90c8-98fc999566d6</vt:lpwstr>
  </property>
  <property fmtid="{D5CDD505-2E9C-101B-9397-08002B2CF9AE}" pid="4" name="_dlc_DocIdUrl">
    <vt:lpwstr>https://fsa.share.ed.gov/bo/soadms/si/NSLDS/_layouts/DocIdRedir.aspx?ID=ZQHRFS737ZVJ-649-16, ZQHRFS737ZVJ-649-16</vt:lpwstr>
  </property>
  <property fmtid="{D5CDD505-2E9C-101B-9397-08002B2CF9AE}" pid="5" name="ContentTypeId">
    <vt:lpwstr>0x010100BE3A9DE79D048840AF62B0416107917D</vt:lpwstr>
  </property>
</Properties>
</file>