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6019"/>
      </w:tblGrid>
      <w:tr w:rsidR="00EE3FA4" w:rsidRPr="009B301E" w:rsidTr="00A34048">
        <w:trPr>
          <w:cantSplit/>
          <w:trHeight w:val="22"/>
        </w:trPr>
        <w:tc>
          <w:tcPr>
            <w:tcW w:w="10980" w:type="dxa"/>
            <w:gridSpan w:val="2"/>
            <w:tcBorders>
              <w:top w:val="nil"/>
              <w:left w:val="nil"/>
              <w:bottom w:val="nil"/>
              <w:right w:val="nil"/>
            </w:tcBorders>
            <w:shd w:val="clear" w:color="auto" w:fill="FFFFFF"/>
            <w:tcMar>
              <w:left w:w="0" w:type="dxa"/>
              <w:right w:w="0" w:type="dxa"/>
            </w:tcMar>
          </w:tcPr>
          <w:p w:rsidR="00EE3FA4" w:rsidRPr="00E603BA" w:rsidRDefault="00EE3FA4" w:rsidP="004406AC">
            <w:pPr>
              <w:widowControl w:val="0"/>
              <w:tabs>
                <w:tab w:val="center" w:pos="9522"/>
              </w:tabs>
              <w:spacing w:after="120"/>
              <w:jc w:val="center"/>
              <w:rPr>
                <w:rFonts w:ascii="Arial" w:hAnsi="Arial" w:cs="Arial"/>
                <w:noProof/>
                <w:sz w:val="20"/>
                <w:szCs w:val="24"/>
              </w:rPr>
            </w:pPr>
            <w:r>
              <w:rPr>
                <w:rFonts w:ascii="Arial" w:hAnsi="Arial" w:cs="Arial"/>
                <w:noProof/>
                <w:sz w:val="20"/>
                <w:szCs w:val="24"/>
              </w:rPr>
              <w:drawing>
                <wp:inline distT="0" distB="0" distL="0" distR="0" wp14:anchorId="3A8078D6" wp14:editId="6DA881DB">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4">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rsidTr="00A34048">
        <w:trPr>
          <w:cantSplit/>
          <w:trHeight w:val="22"/>
        </w:trPr>
        <w:tc>
          <w:tcPr>
            <w:tcW w:w="4961" w:type="dxa"/>
            <w:tcBorders>
              <w:top w:val="nil"/>
              <w:left w:val="nil"/>
              <w:bottom w:val="nil"/>
              <w:right w:val="nil"/>
            </w:tcBorders>
            <w:shd w:val="clear" w:color="auto" w:fill="FFFFFF"/>
            <w:tcMar>
              <w:left w:w="0" w:type="dxa"/>
              <w:right w:w="0" w:type="dxa"/>
            </w:tcMar>
          </w:tcPr>
          <w:p w:rsidR="002358F9" w:rsidRDefault="007B0133" w:rsidP="0058059A">
            <w:pPr>
              <w:spacing w:before="120" w:after="120"/>
              <w:jc w:val="right"/>
              <w:rPr>
                <w:rFonts w:ascii="Segoe UI" w:hAnsi="Segoe UI" w:cs="Segoe UI"/>
              </w:rPr>
            </w:pPr>
            <w:r>
              <w:rPr>
                <w:rFonts w:ascii="Segoe UI" w:hAnsi="Segoe UI" w:cs="Segoe UI"/>
                <w:noProof/>
              </w:rPr>
              <w:drawing>
                <wp:inline distT="0" distB="0" distL="0" distR="0" wp14:anchorId="748A9FC6" wp14:editId="05205A75">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6019" w:type="dxa"/>
            <w:tcBorders>
              <w:top w:val="nil"/>
              <w:left w:val="nil"/>
              <w:bottom w:val="nil"/>
              <w:right w:val="nil"/>
            </w:tcBorders>
            <w:shd w:val="clear" w:color="auto" w:fill="FFFFFF"/>
            <w:vAlign w:val="bottom"/>
          </w:tcPr>
          <w:p w:rsidR="002358F9" w:rsidRPr="0058059A" w:rsidRDefault="004A1782" w:rsidP="000315F6">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453AE0CB" wp14:editId="7ECE9E9D">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6">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rsidTr="00A34048">
        <w:trPr>
          <w:cantSplit/>
          <w:trHeight w:val="332"/>
        </w:trPr>
        <w:tc>
          <w:tcPr>
            <w:tcW w:w="4961" w:type="dxa"/>
            <w:tcBorders>
              <w:top w:val="nil"/>
              <w:left w:val="nil"/>
              <w:bottom w:val="single" w:sz="4" w:space="0" w:color="auto"/>
              <w:right w:val="nil"/>
            </w:tcBorders>
            <w:shd w:val="clear" w:color="auto" w:fill="FFFFFF"/>
            <w:tcMar>
              <w:left w:w="0" w:type="dxa"/>
              <w:right w:w="0" w:type="dxa"/>
            </w:tcMar>
          </w:tcPr>
          <w:p w:rsidR="002358F9" w:rsidRDefault="002358F9" w:rsidP="00CC6A08">
            <w:pPr>
              <w:rPr>
                <w:rFonts w:ascii="Segoe UI" w:hAnsi="Segoe UI" w:cs="Segoe UI"/>
              </w:rPr>
            </w:pPr>
            <w:r w:rsidRPr="006D7016">
              <w:rPr>
                <w:rFonts w:ascii="Segoe UI" w:hAnsi="Segoe UI" w:cs="Segoe UI"/>
                <w:b/>
                <w:color w:val="76B630"/>
                <w:szCs w:val="24"/>
              </w:rPr>
              <w:t xml:space="preserve">Number </w:t>
            </w:r>
            <w:r w:rsidR="00CC6A08">
              <w:rPr>
                <w:rFonts w:ascii="Segoe UI" w:hAnsi="Segoe UI" w:cs="Segoe UI"/>
                <w:b/>
                <w:color w:val="76B630"/>
                <w:szCs w:val="24"/>
              </w:rPr>
              <w:t xml:space="preserve">57 </w:t>
            </w:r>
          </w:p>
        </w:tc>
        <w:tc>
          <w:tcPr>
            <w:tcW w:w="6019" w:type="dxa"/>
            <w:tcBorders>
              <w:top w:val="nil"/>
              <w:left w:val="nil"/>
              <w:bottom w:val="single" w:sz="4" w:space="0" w:color="auto"/>
              <w:right w:val="nil"/>
            </w:tcBorders>
            <w:shd w:val="clear" w:color="auto" w:fill="FFFFFF"/>
          </w:tcPr>
          <w:p w:rsidR="002358F9" w:rsidRPr="001E75E1" w:rsidRDefault="00715CD9" w:rsidP="00CC5DF4">
            <w:pPr>
              <w:jc w:val="right"/>
              <w:rPr>
                <w:rFonts w:ascii="Segoe UI" w:eastAsia="Gungsuh" w:hAnsi="Segoe UI" w:cs="Segoe UI"/>
                <w:color w:val="0070C0"/>
                <w:sz w:val="48"/>
                <w:szCs w:val="24"/>
              </w:rPr>
            </w:pPr>
            <w:r>
              <w:rPr>
                <w:rFonts w:ascii="Segoe UI" w:hAnsi="Segoe UI" w:cs="Segoe UI"/>
                <w:b/>
                <w:color w:val="76B630"/>
                <w:szCs w:val="24"/>
              </w:rPr>
              <w:t>February</w:t>
            </w:r>
            <w:r w:rsidR="00C11893" w:rsidRPr="006D7016">
              <w:rPr>
                <w:rFonts w:ascii="Segoe UI" w:hAnsi="Segoe UI" w:cs="Segoe UI"/>
                <w:b/>
                <w:color w:val="76B630"/>
                <w:szCs w:val="24"/>
              </w:rPr>
              <w:t xml:space="preserve"> </w:t>
            </w:r>
            <w:r w:rsidR="004804EA">
              <w:rPr>
                <w:rFonts w:ascii="Segoe UI" w:hAnsi="Segoe UI" w:cs="Segoe UI"/>
                <w:b/>
                <w:color w:val="76B630"/>
                <w:szCs w:val="24"/>
              </w:rPr>
              <w:t>2017</w:t>
            </w:r>
          </w:p>
        </w:tc>
      </w:tr>
      <w:tr w:rsidR="0090451A" w:rsidRPr="009B301E" w:rsidTr="00A34048">
        <w:tblPrEx>
          <w:tblLook w:val="01E0" w:firstRow="1" w:lastRow="1" w:firstColumn="1" w:lastColumn="1" w:noHBand="0" w:noVBand="0"/>
        </w:tblPrEx>
        <w:trPr>
          <w:trHeight w:val="646"/>
        </w:trPr>
        <w:tc>
          <w:tcPr>
            <w:tcW w:w="10980"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rsidR="0090451A" w:rsidRPr="00D87AC2" w:rsidRDefault="0090451A" w:rsidP="00C63EB1">
            <w:pPr>
              <w:pStyle w:val="BodyText"/>
              <w:widowControl w:val="0"/>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rsidTr="00A34048">
        <w:tblPrEx>
          <w:tblLook w:val="01E0" w:firstRow="1" w:lastRow="1" w:firstColumn="1" w:lastColumn="1" w:noHBand="0" w:noVBand="0"/>
        </w:tblPrEx>
        <w:trPr>
          <w:trHeight w:val="2138"/>
        </w:trPr>
        <w:tc>
          <w:tcPr>
            <w:tcW w:w="10980" w:type="dxa"/>
            <w:gridSpan w:val="2"/>
            <w:tcBorders>
              <w:top w:val="single" w:sz="4" w:space="0" w:color="auto"/>
            </w:tcBorders>
            <w:shd w:val="clear" w:color="auto" w:fill="FFFFFF"/>
          </w:tcPr>
          <w:p w:rsidR="00660BEF" w:rsidRDefault="00660BEF" w:rsidP="00C63EB1">
            <w:pPr>
              <w:pStyle w:val="BodyText"/>
              <w:widowControl w:val="0"/>
              <w:spacing w:before="120" w:after="120"/>
            </w:pPr>
            <w:r>
              <w:rPr>
                <w:rFonts w:ascii="Segoe UI" w:hAnsi="Segoe UI" w:cs="Segoe UI"/>
                <w:szCs w:val="24"/>
              </w:rPr>
              <w:t xml:space="preserve">This newsletter describes recent enhancements </w:t>
            </w:r>
            <w:r w:rsidR="0043683D">
              <w:rPr>
                <w:rFonts w:ascii="Segoe UI" w:hAnsi="Segoe UI" w:cs="Segoe UI"/>
                <w:szCs w:val="24"/>
              </w:rPr>
              <w:t xml:space="preserve">for school users </w:t>
            </w:r>
            <w:r>
              <w:rPr>
                <w:rFonts w:ascii="Segoe UI" w:hAnsi="Segoe UI" w:cs="Segoe UI"/>
                <w:szCs w:val="24"/>
              </w:rPr>
              <w:t xml:space="preserve">to the National Student Loan Data System (NSLDS) and the </w:t>
            </w:r>
            <w:hyperlink r:id="rId17" w:history="1">
              <w:r>
                <w:rPr>
                  <w:rStyle w:val="Hyperlink"/>
                  <w:rFonts w:ascii="Segoe UI" w:hAnsi="Segoe UI" w:cs="Segoe UI"/>
                  <w:szCs w:val="24"/>
                </w:rPr>
                <w:t>NSLDS Professional Access</w:t>
              </w:r>
            </w:hyperlink>
            <w:r w:rsidR="00CC6A08">
              <w:rPr>
                <w:rStyle w:val="Hyperlink"/>
                <w:rFonts w:ascii="Segoe UI" w:hAnsi="Segoe UI" w:cs="Segoe UI"/>
                <w:color w:val="auto"/>
                <w:szCs w:val="24"/>
                <w:u w:val="none"/>
              </w:rPr>
              <w:t xml:space="preserve"> website.</w:t>
            </w:r>
            <w:r w:rsidR="00F52CA1">
              <w:rPr>
                <w:rStyle w:val="Hyperlink"/>
                <w:rFonts w:ascii="Segoe UI" w:hAnsi="Segoe UI" w:cs="Segoe UI"/>
                <w:color w:val="auto"/>
                <w:szCs w:val="24"/>
                <w:u w:val="none"/>
              </w:rPr>
              <w:t xml:space="preserve"> </w:t>
            </w:r>
            <w:r w:rsidRPr="00F52CA1">
              <w:rPr>
                <w:rStyle w:val="Hyperlink"/>
                <w:rFonts w:ascii="Segoe UI" w:hAnsi="Segoe UI" w:cs="Segoe UI"/>
                <w:color w:val="auto"/>
                <w:szCs w:val="24"/>
                <w:u w:val="none"/>
              </w:rPr>
              <w:t>These changes include:</w:t>
            </w:r>
          </w:p>
          <w:p w:rsidR="00F57285" w:rsidRDefault="00F57285" w:rsidP="001C6E58">
            <w:pPr>
              <w:pStyle w:val="BodyText"/>
              <w:widowControl w:val="0"/>
              <w:numPr>
                <w:ilvl w:val="0"/>
                <w:numId w:val="2"/>
              </w:numPr>
              <w:spacing w:before="120"/>
              <w:rPr>
                <w:rFonts w:ascii="Segoe UI" w:hAnsi="Segoe UI" w:cs="Segoe UI"/>
                <w:color w:val="auto"/>
                <w:szCs w:val="24"/>
              </w:rPr>
            </w:pPr>
            <w:r>
              <w:rPr>
                <w:rFonts w:ascii="Segoe UI" w:hAnsi="Segoe UI" w:cs="Segoe UI"/>
                <w:color w:val="auto"/>
                <w:szCs w:val="24"/>
              </w:rPr>
              <w:t>Organization Profile Page</w:t>
            </w:r>
            <w:r w:rsidR="00B808D8">
              <w:rPr>
                <w:rFonts w:ascii="Segoe UI" w:hAnsi="Segoe UI" w:cs="Segoe UI"/>
                <w:color w:val="auto"/>
                <w:szCs w:val="24"/>
              </w:rPr>
              <w:t>–</w:t>
            </w:r>
            <w:r w:rsidR="00204136">
              <w:rPr>
                <w:rFonts w:ascii="Segoe UI" w:hAnsi="Segoe UI" w:cs="Segoe UI"/>
                <w:color w:val="auto"/>
                <w:szCs w:val="24"/>
              </w:rPr>
              <w:t xml:space="preserve"> New</w:t>
            </w:r>
            <w:r w:rsidR="00B808D8">
              <w:rPr>
                <w:rFonts w:ascii="Segoe UI" w:hAnsi="Segoe UI" w:cs="Segoe UI"/>
                <w:color w:val="auto"/>
                <w:szCs w:val="24"/>
              </w:rPr>
              <w:t>!</w:t>
            </w:r>
          </w:p>
          <w:p w:rsidR="005C35D8" w:rsidRDefault="005C35D8" w:rsidP="0023238C">
            <w:pPr>
              <w:pStyle w:val="BodyText"/>
              <w:widowControl w:val="0"/>
              <w:numPr>
                <w:ilvl w:val="1"/>
                <w:numId w:val="2"/>
              </w:numPr>
              <w:rPr>
                <w:rFonts w:ascii="Segoe UI" w:hAnsi="Segoe UI" w:cs="Segoe UI"/>
                <w:color w:val="auto"/>
                <w:szCs w:val="24"/>
              </w:rPr>
            </w:pPr>
            <w:r>
              <w:rPr>
                <w:rFonts w:ascii="Segoe UI" w:hAnsi="Segoe UI" w:cs="Segoe UI"/>
                <w:color w:val="auto"/>
                <w:szCs w:val="24"/>
              </w:rPr>
              <w:t>Overview of Organization Profile Page</w:t>
            </w:r>
          </w:p>
          <w:p w:rsidR="005C35D8" w:rsidRDefault="003C42C8" w:rsidP="0023238C">
            <w:pPr>
              <w:pStyle w:val="BodyText"/>
              <w:widowControl w:val="0"/>
              <w:numPr>
                <w:ilvl w:val="1"/>
                <w:numId w:val="2"/>
              </w:numPr>
              <w:rPr>
                <w:rFonts w:ascii="Segoe UI" w:hAnsi="Segoe UI" w:cs="Segoe UI"/>
                <w:color w:val="auto"/>
                <w:szCs w:val="24"/>
              </w:rPr>
            </w:pPr>
            <w:r>
              <w:rPr>
                <w:rFonts w:ascii="Segoe UI" w:hAnsi="Segoe UI" w:cs="Segoe UI"/>
                <w:color w:val="auto"/>
                <w:szCs w:val="24"/>
              </w:rPr>
              <w:t xml:space="preserve">How to </w:t>
            </w:r>
            <w:r w:rsidR="009B2622">
              <w:rPr>
                <w:rFonts w:ascii="Segoe UI" w:hAnsi="Segoe UI" w:cs="Segoe UI"/>
                <w:color w:val="auto"/>
                <w:szCs w:val="24"/>
              </w:rPr>
              <w:t>S</w:t>
            </w:r>
            <w:r w:rsidR="005C35D8">
              <w:rPr>
                <w:rFonts w:ascii="Segoe UI" w:hAnsi="Segoe UI" w:cs="Segoe UI"/>
                <w:color w:val="auto"/>
                <w:szCs w:val="24"/>
              </w:rPr>
              <w:t xml:space="preserve">chedule </w:t>
            </w:r>
            <w:r w:rsidR="009B2622">
              <w:rPr>
                <w:rFonts w:ascii="Segoe UI" w:hAnsi="Segoe UI" w:cs="Segoe UI"/>
                <w:color w:val="auto"/>
                <w:szCs w:val="24"/>
              </w:rPr>
              <w:t>R</w:t>
            </w:r>
            <w:r w:rsidR="005C35D8">
              <w:rPr>
                <w:rFonts w:ascii="Segoe UI" w:hAnsi="Segoe UI" w:cs="Segoe UI"/>
                <w:color w:val="auto"/>
                <w:szCs w:val="24"/>
              </w:rPr>
              <w:t>eports</w:t>
            </w:r>
          </w:p>
          <w:p w:rsidR="0040476F" w:rsidRDefault="0040476F" w:rsidP="0023238C">
            <w:pPr>
              <w:pStyle w:val="BodyText"/>
              <w:widowControl w:val="0"/>
              <w:numPr>
                <w:ilvl w:val="1"/>
                <w:numId w:val="2"/>
              </w:numPr>
              <w:rPr>
                <w:rFonts w:ascii="Segoe UI" w:hAnsi="Segoe UI" w:cs="Segoe UI"/>
                <w:color w:val="auto"/>
                <w:szCs w:val="24"/>
              </w:rPr>
            </w:pPr>
            <w:r>
              <w:rPr>
                <w:rFonts w:ascii="Segoe UI" w:hAnsi="Segoe UI" w:cs="Segoe UI"/>
                <w:color w:val="auto"/>
                <w:szCs w:val="24"/>
              </w:rPr>
              <w:t>Batch Services Display</w:t>
            </w:r>
          </w:p>
          <w:p w:rsidR="005C35D8" w:rsidRDefault="005C35D8" w:rsidP="0023238C">
            <w:pPr>
              <w:pStyle w:val="BodyText"/>
              <w:widowControl w:val="0"/>
              <w:numPr>
                <w:ilvl w:val="1"/>
                <w:numId w:val="2"/>
              </w:numPr>
              <w:rPr>
                <w:rFonts w:ascii="Segoe UI" w:hAnsi="Segoe UI" w:cs="Segoe UI"/>
                <w:color w:val="auto"/>
                <w:szCs w:val="24"/>
              </w:rPr>
            </w:pPr>
            <w:r>
              <w:rPr>
                <w:rFonts w:ascii="Segoe UI" w:hAnsi="Segoe UI" w:cs="Segoe UI"/>
                <w:color w:val="auto"/>
                <w:szCs w:val="24"/>
              </w:rPr>
              <w:t>School Transfer Profile</w:t>
            </w:r>
          </w:p>
          <w:p w:rsidR="00AF4B4E" w:rsidRPr="00AF4B4E" w:rsidRDefault="00CD2B82" w:rsidP="001C6E58">
            <w:pPr>
              <w:pStyle w:val="BodyText"/>
              <w:widowControl w:val="0"/>
              <w:numPr>
                <w:ilvl w:val="0"/>
                <w:numId w:val="2"/>
              </w:numPr>
              <w:spacing w:before="120"/>
              <w:rPr>
                <w:rFonts w:ascii="Segoe UI" w:hAnsi="Segoe UI" w:cs="Segoe UI"/>
                <w:color w:val="auto"/>
                <w:szCs w:val="24"/>
              </w:rPr>
            </w:pPr>
            <w:r>
              <w:rPr>
                <w:rFonts w:ascii="Segoe UI" w:eastAsia="Gungsuh" w:hAnsi="Segoe UI" w:cs="Segoe UI"/>
                <w:color w:val="auto"/>
                <w:szCs w:val="24"/>
              </w:rPr>
              <w:t>Enhancements to NSLDS Reports</w:t>
            </w:r>
          </w:p>
          <w:p w:rsidR="000470B5" w:rsidRDefault="008913C8" w:rsidP="001C6E58">
            <w:pPr>
              <w:pStyle w:val="BodyText"/>
              <w:widowControl w:val="0"/>
              <w:numPr>
                <w:ilvl w:val="1"/>
                <w:numId w:val="2"/>
              </w:numPr>
              <w:spacing w:after="60"/>
              <w:rPr>
                <w:rFonts w:ascii="Segoe UI" w:hAnsi="Segoe UI" w:cs="Segoe UI"/>
                <w:color w:val="auto"/>
                <w:szCs w:val="24"/>
              </w:rPr>
            </w:pPr>
            <w:r>
              <w:rPr>
                <w:rFonts w:ascii="Segoe UI" w:hAnsi="Segoe UI" w:cs="Segoe UI"/>
                <w:color w:val="auto"/>
                <w:szCs w:val="24"/>
              </w:rPr>
              <w:t xml:space="preserve">Ad </w:t>
            </w:r>
            <w:r w:rsidR="00CC6A08">
              <w:rPr>
                <w:rFonts w:ascii="Segoe UI" w:hAnsi="Segoe UI" w:cs="Segoe UI"/>
                <w:color w:val="auto"/>
                <w:szCs w:val="24"/>
              </w:rPr>
              <w:t>H</w:t>
            </w:r>
            <w:r>
              <w:rPr>
                <w:rFonts w:ascii="Segoe UI" w:hAnsi="Segoe UI" w:cs="Segoe UI"/>
                <w:color w:val="auto"/>
                <w:szCs w:val="24"/>
              </w:rPr>
              <w:t xml:space="preserve">oc and Scheduled </w:t>
            </w:r>
            <w:r w:rsidR="000470B5" w:rsidRPr="000470B5">
              <w:rPr>
                <w:rFonts w:ascii="Segoe UI" w:hAnsi="Segoe UI" w:cs="Segoe UI"/>
                <w:color w:val="auto"/>
                <w:szCs w:val="24"/>
              </w:rPr>
              <w:t>Report</w:t>
            </w:r>
            <w:r>
              <w:rPr>
                <w:rFonts w:ascii="Segoe UI" w:hAnsi="Segoe UI" w:cs="Segoe UI"/>
                <w:color w:val="auto"/>
                <w:szCs w:val="24"/>
              </w:rPr>
              <w:t xml:space="preserve"> Enhancements</w:t>
            </w:r>
          </w:p>
          <w:p w:rsidR="00B840B5" w:rsidRPr="00C35CF3" w:rsidRDefault="00B840B5" w:rsidP="001C6E58">
            <w:pPr>
              <w:pStyle w:val="BodyText"/>
              <w:widowControl w:val="0"/>
              <w:numPr>
                <w:ilvl w:val="0"/>
                <w:numId w:val="2"/>
              </w:numPr>
              <w:spacing w:before="120"/>
              <w:rPr>
                <w:rFonts w:ascii="Segoe UI" w:hAnsi="Segoe UI" w:cs="Segoe UI"/>
                <w:color w:val="auto"/>
                <w:szCs w:val="24"/>
              </w:rPr>
            </w:pPr>
            <w:r w:rsidRPr="00C35CF3">
              <w:rPr>
                <w:rFonts w:ascii="Segoe UI" w:hAnsi="Segoe UI" w:cs="Segoe UI"/>
                <w:color w:val="auto"/>
                <w:szCs w:val="24"/>
              </w:rPr>
              <w:t xml:space="preserve">Report </w:t>
            </w:r>
            <w:r w:rsidR="004D406E" w:rsidRPr="00C35CF3">
              <w:rPr>
                <w:rFonts w:ascii="Segoe UI" w:hAnsi="Segoe UI" w:cs="Segoe UI"/>
                <w:color w:val="auto"/>
                <w:szCs w:val="24"/>
              </w:rPr>
              <w:t>Tab</w:t>
            </w:r>
            <w:r w:rsidR="00B808D8" w:rsidRPr="00C35CF3">
              <w:rPr>
                <w:rFonts w:ascii="Segoe UI" w:hAnsi="Segoe UI" w:cs="Segoe UI"/>
                <w:color w:val="auto"/>
                <w:szCs w:val="24"/>
              </w:rPr>
              <w:t xml:space="preserve"> Enhancements</w:t>
            </w:r>
          </w:p>
          <w:p w:rsidR="004D406E" w:rsidRDefault="001C6E58" w:rsidP="0023238C">
            <w:pPr>
              <w:pStyle w:val="BodyText"/>
              <w:widowControl w:val="0"/>
              <w:numPr>
                <w:ilvl w:val="1"/>
                <w:numId w:val="2"/>
              </w:numPr>
              <w:rPr>
                <w:rFonts w:ascii="Segoe UI" w:hAnsi="Segoe UI" w:cs="Segoe UI"/>
                <w:color w:val="auto"/>
                <w:szCs w:val="24"/>
              </w:rPr>
            </w:pPr>
            <w:r>
              <w:rPr>
                <w:rFonts w:ascii="Segoe UI" w:hAnsi="Segoe UI" w:cs="Segoe UI"/>
                <w:color w:val="auto"/>
                <w:szCs w:val="24"/>
              </w:rPr>
              <w:t>Report List</w:t>
            </w:r>
          </w:p>
          <w:p w:rsidR="00B840B5" w:rsidRPr="00C11893" w:rsidRDefault="004D406E" w:rsidP="001C6E58">
            <w:pPr>
              <w:pStyle w:val="BodyText"/>
              <w:widowControl w:val="0"/>
              <w:numPr>
                <w:ilvl w:val="1"/>
                <w:numId w:val="2"/>
              </w:numPr>
              <w:spacing w:after="120"/>
              <w:rPr>
                <w:rFonts w:ascii="Segoe UI" w:hAnsi="Segoe UI" w:cs="Segoe UI"/>
                <w:color w:val="auto"/>
                <w:szCs w:val="24"/>
              </w:rPr>
            </w:pPr>
            <w:r>
              <w:rPr>
                <w:rFonts w:ascii="Segoe UI" w:hAnsi="Segoe UI" w:cs="Segoe UI"/>
                <w:color w:val="auto"/>
                <w:szCs w:val="24"/>
              </w:rPr>
              <w:t>Web Report List</w:t>
            </w:r>
          </w:p>
        </w:tc>
      </w:tr>
      <w:tr w:rsidR="00AF4B4E" w:rsidTr="00A34048">
        <w:tblPrEx>
          <w:tblLook w:val="01E0" w:firstRow="1" w:lastRow="1" w:firstColumn="1" w:lastColumn="1" w:noHBand="0" w:noVBand="0"/>
        </w:tblPrEx>
        <w:trPr>
          <w:cantSplit/>
          <w:trHeight w:val="576"/>
        </w:trPr>
        <w:tc>
          <w:tcPr>
            <w:tcW w:w="10980" w:type="dxa"/>
            <w:gridSpan w:val="2"/>
            <w:tcBorders>
              <w:top w:val="single" w:sz="4" w:space="0" w:color="auto"/>
              <w:left w:val="single" w:sz="4" w:space="0" w:color="auto"/>
              <w:bottom w:val="single" w:sz="4" w:space="0" w:color="auto"/>
              <w:right w:val="single" w:sz="4" w:space="0" w:color="auto"/>
            </w:tcBorders>
            <w:shd w:val="clear" w:color="auto" w:fill="FFFEE5"/>
            <w:vAlign w:val="center"/>
            <w:hideMark/>
          </w:tcPr>
          <w:p w:rsidR="00AF4B4E" w:rsidRDefault="008C3DB7" w:rsidP="00B30544">
            <w:pPr>
              <w:pStyle w:val="BodyText"/>
              <w:keepNext/>
              <w:keepLines/>
              <w:jc w:val="center"/>
              <w:rPr>
                <w:rFonts w:ascii="Segoe UI" w:eastAsia="Gungsuh" w:hAnsi="Segoe UI" w:cs="Segoe UI"/>
                <w:b/>
                <w:color w:val="E36C0A" w:themeColor="accent6" w:themeShade="BF"/>
                <w:szCs w:val="24"/>
              </w:rPr>
            </w:pPr>
            <w:r>
              <w:rPr>
                <w:rFonts w:ascii="Segoe UI" w:eastAsia="Gungsuh" w:hAnsi="Segoe UI" w:cs="Segoe UI"/>
                <w:b/>
                <w:color w:val="E36C0A" w:themeColor="accent6" w:themeShade="BF"/>
                <w:szCs w:val="24"/>
              </w:rPr>
              <w:lastRenderedPageBreak/>
              <w:t>Organization Profile Page</w:t>
            </w:r>
            <w:r w:rsidR="005C35D8">
              <w:rPr>
                <w:rFonts w:ascii="Segoe UI" w:eastAsia="Gungsuh" w:hAnsi="Segoe UI" w:cs="Segoe UI"/>
                <w:b/>
                <w:color w:val="E36C0A" w:themeColor="accent6" w:themeShade="BF"/>
                <w:szCs w:val="24"/>
              </w:rPr>
              <w:t xml:space="preserve"> </w:t>
            </w:r>
            <w:r w:rsidR="00DD3A64">
              <w:rPr>
                <w:rFonts w:ascii="Segoe UI" w:eastAsia="Gungsuh" w:hAnsi="Segoe UI" w:cs="Segoe UI"/>
                <w:b/>
                <w:color w:val="E36C0A" w:themeColor="accent6" w:themeShade="BF"/>
                <w:szCs w:val="24"/>
              </w:rPr>
              <w:t>- New</w:t>
            </w:r>
          </w:p>
        </w:tc>
      </w:tr>
      <w:tr w:rsidR="0046228B" w:rsidTr="00A34048">
        <w:tblPrEx>
          <w:tblLook w:val="01E0" w:firstRow="1" w:lastRow="1" w:firstColumn="1" w:lastColumn="1" w:noHBand="0" w:noVBand="0"/>
        </w:tblPrEx>
        <w:trPr>
          <w:cantSplit/>
          <w:trHeight w:val="576"/>
        </w:trPr>
        <w:tc>
          <w:tcPr>
            <w:tcW w:w="10980" w:type="dxa"/>
            <w:gridSpan w:val="2"/>
            <w:tcBorders>
              <w:top w:val="single" w:sz="4" w:space="0" w:color="auto"/>
              <w:left w:val="single" w:sz="4" w:space="0" w:color="auto"/>
              <w:bottom w:val="single" w:sz="4" w:space="0" w:color="auto"/>
              <w:right w:val="single" w:sz="4" w:space="0" w:color="auto"/>
            </w:tcBorders>
            <w:vAlign w:val="center"/>
          </w:tcPr>
          <w:p w:rsidR="0046228B" w:rsidRDefault="0046228B" w:rsidP="00B30544">
            <w:pPr>
              <w:keepNext/>
              <w:keepLines/>
              <w:spacing w:before="120" w:after="120"/>
              <w:rPr>
                <w:rFonts w:ascii="Segoe UI" w:hAnsi="Segoe UI" w:cs="Segoe UI"/>
                <w:b/>
                <w:bCs/>
                <w:color w:val="003DAC"/>
                <w:szCs w:val="24"/>
              </w:rPr>
            </w:pPr>
            <w:r w:rsidRPr="005C35D8">
              <w:rPr>
                <w:rFonts w:ascii="Segoe UI" w:hAnsi="Segoe UI" w:cs="Segoe UI"/>
                <w:b/>
                <w:bCs/>
                <w:color w:val="003DAC"/>
                <w:szCs w:val="24"/>
              </w:rPr>
              <w:t>Overview of Organization Profile Page</w:t>
            </w:r>
          </w:p>
          <w:p w:rsidR="0084523B" w:rsidRDefault="0084523B" w:rsidP="00B30544">
            <w:pPr>
              <w:keepNext/>
              <w:keepLines/>
              <w:spacing w:before="120" w:after="120"/>
              <w:rPr>
                <w:rFonts w:ascii="Segoe UI" w:hAnsi="Segoe UI" w:cs="Segoe UI"/>
                <w:b/>
                <w:bCs/>
                <w:color w:val="003DAC"/>
                <w:szCs w:val="24"/>
              </w:rPr>
            </w:pPr>
            <w:r>
              <w:rPr>
                <w:rFonts w:ascii="Segoe UI" w:hAnsi="Segoe UI" w:cs="Segoe UI"/>
                <w:color w:val="000000"/>
                <w:szCs w:val="24"/>
              </w:rPr>
              <w:t xml:space="preserve">The new </w:t>
            </w:r>
            <w:r w:rsidRPr="003A726E">
              <w:rPr>
                <w:rFonts w:ascii="Segoe UI" w:hAnsi="Segoe UI" w:cs="Segoe UI"/>
                <w:b/>
                <w:color w:val="000000"/>
                <w:szCs w:val="24"/>
              </w:rPr>
              <w:t>Organization Profile</w:t>
            </w:r>
            <w:r>
              <w:rPr>
                <w:rFonts w:ascii="Segoe UI" w:hAnsi="Segoe UI" w:cs="Segoe UI"/>
                <w:color w:val="000000"/>
                <w:szCs w:val="24"/>
              </w:rPr>
              <w:t xml:space="preserve"> page can be accessed through the </w:t>
            </w:r>
            <w:r w:rsidRPr="003A726E">
              <w:rPr>
                <w:rFonts w:ascii="Segoe UI" w:hAnsi="Segoe UI" w:cs="Segoe UI"/>
                <w:b/>
                <w:color w:val="000000"/>
                <w:szCs w:val="24"/>
              </w:rPr>
              <w:t>Org</w:t>
            </w:r>
            <w:r>
              <w:rPr>
                <w:rFonts w:ascii="Segoe UI" w:hAnsi="Segoe UI" w:cs="Segoe UI"/>
                <w:color w:val="000000"/>
                <w:szCs w:val="24"/>
              </w:rPr>
              <w:t xml:space="preserve"> tab of the </w:t>
            </w:r>
            <w:hyperlink r:id="rId18" w:history="1">
              <w:r w:rsidRPr="00470319">
                <w:rPr>
                  <w:rStyle w:val="Hyperlink"/>
                  <w:rFonts w:ascii="Segoe UI" w:hAnsi="Segoe UI" w:cs="Segoe UI"/>
                  <w:szCs w:val="24"/>
                </w:rPr>
                <w:t>NSLDS</w:t>
              </w:r>
              <w:r w:rsidR="00BA29A6">
                <w:rPr>
                  <w:rStyle w:val="Hyperlink"/>
                  <w:rFonts w:ascii="Segoe UI" w:hAnsi="Segoe UI" w:cs="Segoe UI"/>
                  <w:szCs w:val="24"/>
                </w:rPr>
                <w:t xml:space="preserve"> </w:t>
              </w:r>
              <w:r w:rsidR="00BA29A6">
                <w:rPr>
                  <w:rStyle w:val="Hyperlink"/>
                  <w:rFonts w:ascii="Segoe UI" w:hAnsi="Segoe UI" w:cs="Segoe UI"/>
                  <w:szCs w:val="24"/>
                </w:rPr>
                <w:t>P</w:t>
              </w:r>
              <w:r w:rsidR="00BA29A6">
                <w:rPr>
                  <w:rStyle w:val="Hyperlink"/>
                  <w:rFonts w:ascii="Segoe UI" w:hAnsi="Segoe UI" w:cs="Segoe UI"/>
                  <w:szCs w:val="24"/>
                </w:rPr>
                <w:t>rofessional Access</w:t>
              </w:r>
            </w:hyperlink>
            <w:r>
              <w:rPr>
                <w:rFonts w:ascii="Segoe UI" w:hAnsi="Segoe UI" w:cs="Segoe UI"/>
                <w:color w:val="000000"/>
                <w:szCs w:val="24"/>
              </w:rPr>
              <w:t xml:space="preserve"> </w:t>
            </w:r>
            <w:r w:rsidR="00AD0890">
              <w:rPr>
                <w:rFonts w:ascii="Segoe UI" w:hAnsi="Segoe UI" w:cs="Segoe UI"/>
                <w:color w:val="000000"/>
                <w:szCs w:val="24"/>
              </w:rPr>
              <w:t>w</w:t>
            </w:r>
            <w:r w:rsidR="0033087D">
              <w:rPr>
                <w:rFonts w:ascii="Segoe UI" w:hAnsi="Segoe UI" w:cs="Segoe UI"/>
                <w:color w:val="000000"/>
                <w:szCs w:val="24"/>
              </w:rPr>
              <w:t>ebsite</w:t>
            </w:r>
            <w:r>
              <w:rPr>
                <w:rFonts w:ascii="Segoe UI" w:hAnsi="Segoe UI" w:cs="Segoe UI"/>
                <w:color w:val="000000"/>
                <w:szCs w:val="24"/>
              </w:rPr>
              <w:t>. This page allows users to view scheduled reports, batch services, and the Transfer Student Monitoring (TSM) Profile.</w:t>
            </w:r>
          </w:p>
          <w:p w:rsidR="0046228B" w:rsidRPr="005C35D8" w:rsidRDefault="001040AE" w:rsidP="00B30544">
            <w:pPr>
              <w:keepNext/>
              <w:keepLines/>
              <w:spacing w:before="120" w:after="120"/>
              <w:jc w:val="center"/>
              <w:rPr>
                <w:rFonts w:ascii="Segoe UI" w:hAnsi="Segoe UI" w:cs="Segoe UI"/>
                <w:b/>
                <w:bCs/>
                <w:color w:val="003DAC"/>
                <w:szCs w:val="24"/>
              </w:rPr>
            </w:pPr>
            <w:r>
              <w:rPr>
                <w:noProof/>
              </w:rPr>
              <w:t xml:space="preserve"> </w:t>
            </w:r>
            <w:r>
              <w:rPr>
                <w:noProof/>
              </w:rPr>
              <w:drawing>
                <wp:inline distT="0" distB="0" distL="0" distR="0" wp14:anchorId="65575CC8" wp14:editId="638F5AF7">
                  <wp:extent cx="5419965" cy="7305675"/>
                  <wp:effectExtent l="19050" t="19050" r="2857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46838" cy="7341898"/>
                          </a:xfrm>
                          <a:prstGeom prst="rect">
                            <a:avLst/>
                          </a:prstGeom>
                          <a:ln w="6350">
                            <a:solidFill>
                              <a:schemeClr val="tx1"/>
                            </a:solidFill>
                          </a:ln>
                        </pic:spPr>
                      </pic:pic>
                    </a:graphicData>
                  </a:graphic>
                </wp:inline>
              </w:drawing>
            </w:r>
          </w:p>
        </w:tc>
      </w:tr>
      <w:tr w:rsidR="003C42C8" w:rsidTr="00A34048">
        <w:tblPrEx>
          <w:tblLook w:val="01E0" w:firstRow="1" w:lastRow="1" w:firstColumn="1" w:lastColumn="1" w:noHBand="0" w:noVBand="0"/>
        </w:tblPrEx>
        <w:trPr>
          <w:cantSplit/>
          <w:trHeight w:val="576"/>
        </w:trPr>
        <w:tc>
          <w:tcPr>
            <w:tcW w:w="10980" w:type="dxa"/>
            <w:gridSpan w:val="2"/>
            <w:tcBorders>
              <w:top w:val="single" w:sz="4" w:space="0" w:color="auto"/>
              <w:left w:val="single" w:sz="4" w:space="0" w:color="auto"/>
              <w:bottom w:val="single" w:sz="4" w:space="0" w:color="auto"/>
              <w:right w:val="single" w:sz="4" w:space="0" w:color="auto"/>
            </w:tcBorders>
            <w:vAlign w:val="center"/>
          </w:tcPr>
          <w:p w:rsidR="00B30544" w:rsidRPr="00EE3E8F" w:rsidRDefault="0084523B" w:rsidP="00807FA3">
            <w:pPr>
              <w:keepNext/>
              <w:keepLines/>
              <w:spacing w:before="120" w:after="120"/>
              <w:rPr>
                <w:rFonts w:ascii="Segoe UI" w:hAnsi="Segoe UI" w:cs="Segoe UI"/>
                <w:color w:val="000000"/>
                <w:szCs w:val="24"/>
                <w:u w:val="single"/>
              </w:rPr>
            </w:pPr>
            <w:r>
              <w:rPr>
                <w:rFonts w:ascii="Segoe UI" w:hAnsi="Segoe UI" w:cs="Segoe UI"/>
                <w:color w:val="000000"/>
                <w:szCs w:val="24"/>
              </w:rPr>
              <w:lastRenderedPageBreak/>
              <w:t>U</w:t>
            </w:r>
            <w:r w:rsidR="003C42C8">
              <w:rPr>
                <w:rFonts w:ascii="Segoe UI" w:hAnsi="Segoe UI" w:cs="Segoe UI"/>
                <w:color w:val="000000"/>
                <w:szCs w:val="24"/>
              </w:rPr>
              <w:t xml:space="preserve">sers may access the </w:t>
            </w:r>
            <w:r w:rsidR="003C42C8" w:rsidRPr="003A726E">
              <w:rPr>
                <w:rFonts w:ascii="Segoe UI" w:hAnsi="Segoe UI" w:cs="Segoe UI"/>
                <w:b/>
                <w:color w:val="000000"/>
                <w:szCs w:val="24"/>
              </w:rPr>
              <w:t>Data Provider Schedule</w:t>
            </w:r>
            <w:r w:rsidR="003C42C8">
              <w:rPr>
                <w:rFonts w:ascii="Segoe UI" w:hAnsi="Segoe UI" w:cs="Segoe UI"/>
                <w:color w:val="000000"/>
                <w:szCs w:val="24"/>
              </w:rPr>
              <w:t xml:space="preserve"> and </w:t>
            </w:r>
            <w:r w:rsidR="003C42C8" w:rsidRPr="003A726E">
              <w:rPr>
                <w:rFonts w:ascii="Segoe UI" w:hAnsi="Segoe UI" w:cs="Segoe UI"/>
                <w:b/>
                <w:color w:val="000000"/>
                <w:szCs w:val="24"/>
              </w:rPr>
              <w:t>Enrollment Reporting Profile</w:t>
            </w:r>
            <w:r w:rsidR="003C42C8">
              <w:rPr>
                <w:rFonts w:ascii="Segoe UI" w:hAnsi="Segoe UI" w:cs="Segoe UI"/>
                <w:color w:val="000000"/>
                <w:szCs w:val="24"/>
              </w:rPr>
              <w:t xml:space="preserve"> </w:t>
            </w:r>
            <w:r w:rsidR="00AD0890">
              <w:rPr>
                <w:rFonts w:ascii="Segoe UI" w:hAnsi="Segoe UI" w:cs="Segoe UI"/>
                <w:color w:val="000000"/>
                <w:szCs w:val="24"/>
              </w:rPr>
              <w:t xml:space="preserve">pages </w:t>
            </w:r>
            <w:r w:rsidR="003C42C8">
              <w:rPr>
                <w:rFonts w:ascii="Segoe UI" w:hAnsi="Segoe UI" w:cs="Segoe UI"/>
                <w:color w:val="000000"/>
                <w:szCs w:val="24"/>
              </w:rPr>
              <w:t xml:space="preserve">by clicking on the </w:t>
            </w:r>
            <w:r w:rsidR="003C42C8" w:rsidRPr="00EE3E8F">
              <w:rPr>
                <w:rFonts w:ascii="Segoe UI" w:hAnsi="Segoe UI" w:cs="Segoe UI"/>
                <w:color w:val="000000"/>
                <w:szCs w:val="24"/>
              </w:rPr>
              <w:t>associated buttons</w:t>
            </w:r>
            <w:r w:rsidR="003C42C8" w:rsidRPr="00EE3E8F">
              <w:rPr>
                <w:rFonts w:ascii="Segoe UI" w:hAnsi="Segoe UI" w:cs="Segoe UI"/>
                <w:szCs w:val="24"/>
              </w:rPr>
              <w:t>.</w:t>
            </w:r>
            <w:r w:rsidRPr="00EE3E8F">
              <w:rPr>
                <w:rFonts w:ascii="Segoe UI" w:hAnsi="Segoe UI" w:cs="Segoe UI"/>
                <w:szCs w:val="24"/>
              </w:rPr>
              <w:t xml:space="preserve"> </w:t>
            </w:r>
          </w:p>
          <w:p w:rsidR="003C42C8" w:rsidRDefault="003C42C8" w:rsidP="00807FA3">
            <w:pPr>
              <w:keepNext/>
              <w:keepLines/>
              <w:spacing w:before="120" w:after="120"/>
              <w:rPr>
                <w:rFonts w:ascii="Segoe UI" w:hAnsi="Segoe UI" w:cs="Segoe UI"/>
                <w:color w:val="000000"/>
                <w:szCs w:val="24"/>
              </w:rPr>
            </w:pPr>
            <w:r>
              <w:rPr>
                <w:rFonts w:ascii="Segoe UI" w:hAnsi="Segoe UI" w:cs="Segoe UI"/>
                <w:color w:val="000000"/>
                <w:szCs w:val="24"/>
              </w:rPr>
              <w:t xml:space="preserve">The </w:t>
            </w:r>
            <w:r w:rsidRPr="00CB56CE">
              <w:rPr>
                <w:rFonts w:ascii="Segoe UI" w:hAnsi="Segoe UI" w:cs="Segoe UI"/>
                <w:b/>
                <w:color w:val="000000"/>
                <w:szCs w:val="24"/>
              </w:rPr>
              <w:t>Scheduled Reports</w:t>
            </w:r>
            <w:r>
              <w:rPr>
                <w:rFonts w:ascii="Segoe UI" w:hAnsi="Segoe UI" w:cs="Segoe UI"/>
                <w:color w:val="000000"/>
                <w:szCs w:val="24"/>
              </w:rPr>
              <w:t xml:space="preserve"> section displays</w:t>
            </w:r>
            <w:r w:rsidRPr="00F8083C">
              <w:rPr>
                <w:rFonts w:ascii="Segoe UI" w:hAnsi="Segoe UI" w:cs="Segoe UI"/>
                <w:color w:val="000000"/>
                <w:szCs w:val="24"/>
              </w:rPr>
              <w:t xml:space="preserve"> scheduled reports </w:t>
            </w:r>
            <w:r>
              <w:rPr>
                <w:rFonts w:ascii="Segoe UI" w:hAnsi="Segoe UI" w:cs="Segoe UI"/>
                <w:color w:val="000000"/>
                <w:szCs w:val="24"/>
              </w:rPr>
              <w:t>the school</w:t>
            </w:r>
            <w:r w:rsidRPr="00F8083C">
              <w:rPr>
                <w:rFonts w:ascii="Segoe UI" w:hAnsi="Segoe UI" w:cs="Segoe UI"/>
                <w:color w:val="000000"/>
                <w:szCs w:val="24"/>
              </w:rPr>
              <w:t xml:space="preserve"> has </w:t>
            </w:r>
            <w:r w:rsidR="00480E80">
              <w:rPr>
                <w:rFonts w:ascii="Segoe UI" w:hAnsi="Segoe UI" w:cs="Segoe UI"/>
                <w:color w:val="000000"/>
                <w:szCs w:val="24"/>
              </w:rPr>
              <w:t>chosen</w:t>
            </w:r>
            <w:r w:rsidR="008A4043">
              <w:rPr>
                <w:rFonts w:ascii="Segoe UI" w:hAnsi="Segoe UI" w:cs="Segoe UI"/>
                <w:color w:val="000000"/>
                <w:szCs w:val="24"/>
              </w:rPr>
              <w:t xml:space="preserve"> to schedule</w:t>
            </w:r>
            <w:r>
              <w:rPr>
                <w:rFonts w:ascii="Segoe UI" w:hAnsi="Segoe UI" w:cs="Segoe UI"/>
                <w:color w:val="000000"/>
                <w:szCs w:val="24"/>
              </w:rPr>
              <w:t xml:space="preserve">. </w:t>
            </w:r>
            <w:r w:rsidR="0061095F">
              <w:rPr>
                <w:rFonts w:ascii="Segoe UI" w:hAnsi="Segoe UI" w:cs="Segoe UI"/>
                <w:color w:val="000000"/>
                <w:szCs w:val="24"/>
              </w:rPr>
              <w:t>For those reports not previously scheduled, u</w:t>
            </w:r>
            <w:r>
              <w:rPr>
                <w:rFonts w:ascii="Segoe UI" w:hAnsi="Segoe UI" w:cs="Segoe UI"/>
                <w:color w:val="000000"/>
                <w:szCs w:val="24"/>
              </w:rPr>
              <w:t xml:space="preserve">sers can </w:t>
            </w:r>
            <w:r w:rsidR="00E904D8">
              <w:rPr>
                <w:rFonts w:ascii="Segoe UI" w:hAnsi="Segoe UI" w:cs="Segoe UI"/>
                <w:color w:val="000000"/>
                <w:szCs w:val="24"/>
              </w:rPr>
              <w:t xml:space="preserve">select </w:t>
            </w:r>
            <w:r w:rsidR="0061095F">
              <w:rPr>
                <w:rFonts w:ascii="Segoe UI" w:hAnsi="Segoe UI" w:cs="Segoe UI"/>
                <w:color w:val="000000"/>
                <w:szCs w:val="24"/>
              </w:rPr>
              <w:t xml:space="preserve">the </w:t>
            </w:r>
            <w:r>
              <w:rPr>
                <w:rFonts w:ascii="Segoe UI" w:hAnsi="Segoe UI" w:cs="Segoe UI"/>
                <w:color w:val="000000"/>
                <w:szCs w:val="24"/>
              </w:rPr>
              <w:t xml:space="preserve">report from the </w:t>
            </w:r>
            <w:r w:rsidRPr="00CB56CE">
              <w:rPr>
                <w:rFonts w:ascii="Segoe UI" w:hAnsi="Segoe UI" w:cs="Segoe UI"/>
                <w:b/>
                <w:color w:val="000000"/>
                <w:szCs w:val="24"/>
              </w:rPr>
              <w:t>Add Scheduled Report</w:t>
            </w:r>
            <w:r>
              <w:rPr>
                <w:rFonts w:ascii="Segoe UI" w:hAnsi="Segoe UI" w:cs="Segoe UI"/>
                <w:color w:val="000000"/>
                <w:szCs w:val="24"/>
              </w:rPr>
              <w:t xml:space="preserve"> drop down box. </w:t>
            </w:r>
            <w:r w:rsidR="0061095F">
              <w:rPr>
                <w:rFonts w:ascii="Segoe UI" w:hAnsi="Segoe UI" w:cs="Segoe UI"/>
                <w:color w:val="000000"/>
                <w:szCs w:val="24"/>
              </w:rPr>
              <w:t>Once a scheduled report has been established, p</w:t>
            </w:r>
            <w:r>
              <w:rPr>
                <w:rFonts w:ascii="Segoe UI" w:hAnsi="Segoe UI" w:cs="Segoe UI"/>
                <w:color w:val="000000"/>
                <w:szCs w:val="24"/>
              </w:rPr>
              <w:t xml:space="preserve">arameters for </w:t>
            </w:r>
            <w:r w:rsidR="00AD0890">
              <w:rPr>
                <w:rFonts w:ascii="Segoe UI" w:hAnsi="Segoe UI" w:cs="Segoe UI"/>
                <w:color w:val="000000"/>
                <w:szCs w:val="24"/>
              </w:rPr>
              <w:t xml:space="preserve">existing </w:t>
            </w:r>
            <w:r>
              <w:rPr>
                <w:rFonts w:ascii="Segoe UI" w:hAnsi="Segoe UI" w:cs="Segoe UI"/>
                <w:color w:val="000000"/>
                <w:szCs w:val="24"/>
              </w:rPr>
              <w:t>scheduled reports can be updated by clicking on the active bullet number icon</w:t>
            </w:r>
            <w:r w:rsidR="00AD0890">
              <w:rPr>
                <w:rFonts w:ascii="Segoe UI" w:hAnsi="Segoe UI" w:cs="Segoe UI"/>
                <w:color w:val="000000"/>
                <w:szCs w:val="24"/>
              </w:rPr>
              <w:t xml:space="preserve"> next to the </w:t>
            </w:r>
            <w:r w:rsidR="00C97398">
              <w:rPr>
                <w:rFonts w:ascii="Segoe UI" w:hAnsi="Segoe UI" w:cs="Segoe UI"/>
                <w:color w:val="000000"/>
                <w:szCs w:val="24"/>
              </w:rPr>
              <w:t>report name</w:t>
            </w:r>
            <w:r>
              <w:rPr>
                <w:rFonts w:ascii="Segoe UI" w:hAnsi="Segoe UI" w:cs="Segoe UI"/>
                <w:color w:val="000000"/>
                <w:szCs w:val="24"/>
              </w:rPr>
              <w:t>.</w:t>
            </w:r>
            <w:r w:rsidR="00BF0940">
              <w:rPr>
                <w:rFonts w:ascii="Segoe UI" w:hAnsi="Segoe UI" w:cs="Segoe UI"/>
                <w:color w:val="000000"/>
                <w:szCs w:val="24"/>
              </w:rPr>
              <w:t xml:space="preserve"> Additionally, users can schedule</w:t>
            </w:r>
            <w:r w:rsidR="0061095F">
              <w:rPr>
                <w:rFonts w:ascii="Segoe UI" w:hAnsi="Segoe UI" w:cs="Segoe UI"/>
                <w:color w:val="000000"/>
                <w:szCs w:val="24"/>
              </w:rPr>
              <w:t>, or modify,</w:t>
            </w:r>
            <w:r w:rsidR="00BF0940">
              <w:rPr>
                <w:rFonts w:ascii="Segoe UI" w:hAnsi="Segoe UI" w:cs="Segoe UI"/>
                <w:color w:val="000000"/>
                <w:szCs w:val="24"/>
              </w:rPr>
              <w:t xml:space="preserve"> reports through the Report List and Web Report List</w:t>
            </w:r>
            <w:r w:rsidR="00E904D8">
              <w:rPr>
                <w:rFonts w:ascii="Segoe UI" w:hAnsi="Segoe UI" w:cs="Segoe UI"/>
                <w:color w:val="000000"/>
                <w:szCs w:val="24"/>
              </w:rPr>
              <w:t xml:space="preserve"> web pages</w:t>
            </w:r>
            <w:r w:rsidR="00BF0940">
              <w:rPr>
                <w:rFonts w:ascii="Segoe UI" w:hAnsi="Segoe UI" w:cs="Segoe UI"/>
                <w:color w:val="000000"/>
                <w:szCs w:val="24"/>
              </w:rPr>
              <w:t>.</w:t>
            </w:r>
            <w:r w:rsidR="00FE6A48">
              <w:rPr>
                <w:rFonts w:ascii="Segoe UI" w:hAnsi="Segoe UI" w:cs="Segoe UI"/>
                <w:color w:val="000000"/>
                <w:szCs w:val="24"/>
              </w:rPr>
              <w:t xml:space="preserve"> Some of these reports were previously available </w:t>
            </w:r>
            <w:r w:rsidR="00BA29A6">
              <w:rPr>
                <w:rFonts w:ascii="Segoe UI" w:hAnsi="Segoe UI" w:cs="Segoe UI"/>
                <w:color w:val="000000"/>
                <w:szCs w:val="24"/>
              </w:rPr>
              <w:t>for scheduling</w:t>
            </w:r>
            <w:r w:rsidR="00FE6A48">
              <w:rPr>
                <w:rFonts w:ascii="Segoe UI" w:hAnsi="Segoe UI" w:cs="Segoe UI"/>
                <w:color w:val="000000"/>
                <w:szCs w:val="24"/>
              </w:rPr>
              <w:t xml:space="preserve"> on the School Profile page</w:t>
            </w:r>
            <w:r w:rsidR="0061095F">
              <w:rPr>
                <w:rFonts w:ascii="Segoe UI" w:hAnsi="Segoe UI" w:cs="Segoe UI"/>
                <w:color w:val="000000"/>
                <w:szCs w:val="24"/>
              </w:rPr>
              <w:t>, but the scheduling functionality has been moved to the Organization Profile page.</w:t>
            </w:r>
          </w:p>
          <w:p w:rsidR="003C42C8" w:rsidRDefault="003C42C8" w:rsidP="00807FA3">
            <w:pPr>
              <w:keepNext/>
              <w:keepLines/>
              <w:spacing w:before="120" w:after="120"/>
              <w:rPr>
                <w:rFonts w:ascii="Segoe UI" w:hAnsi="Segoe UI" w:cs="Segoe UI"/>
                <w:color w:val="000000"/>
                <w:szCs w:val="24"/>
              </w:rPr>
            </w:pPr>
            <w:r>
              <w:rPr>
                <w:rFonts w:ascii="Segoe UI" w:hAnsi="Segoe UI" w:cs="Segoe UI"/>
                <w:color w:val="000000"/>
                <w:szCs w:val="24"/>
              </w:rPr>
              <w:t xml:space="preserve">The </w:t>
            </w:r>
            <w:r w:rsidRPr="00CB56CE">
              <w:rPr>
                <w:rFonts w:ascii="Segoe UI" w:hAnsi="Segoe UI" w:cs="Segoe UI"/>
                <w:b/>
                <w:color w:val="000000"/>
                <w:szCs w:val="24"/>
              </w:rPr>
              <w:t>Batch Services</w:t>
            </w:r>
            <w:r>
              <w:rPr>
                <w:rFonts w:ascii="Segoe UI" w:hAnsi="Segoe UI" w:cs="Segoe UI"/>
                <w:color w:val="000000"/>
                <w:szCs w:val="24"/>
              </w:rPr>
              <w:t xml:space="preserve"> section </w:t>
            </w:r>
            <w:r w:rsidRPr="000470B5">
              <w:rPr>
                <w:rFonts w:ascii="Segoe UI" w:hAnsi="Segoe UI" w:cs="Segoe UI"/>
                <w:color w:val="000000"/>
                <w:szCs w:val="24"/>
              </w:rPr>
              <w:t xml:space="preserve">displays the name of </w:t>
            </w:r>
            <w:r w:rsidR="00FE6A48">
              <w:rPr>
                <w:rFonts w:ascii="Segoe UI" w:hAnsi="Segoe UI" w:cs="Segoe UI"/>
                <w:color w:val="000000"/>
                <w:szCs w:val="24"/>
              </w:rPr>
              <w:t>each</w:t>
            </w:r>
            <w:r w:rsidR="00FE6A48" w:rsidRPr="000470B5">
              <w:rPr>
                <w:rFonts w:ascii="Segoe UI" w:hAnsi="Segoe UI" w:cs="Segoe UI"/>
                <w:color w:val="000000"/>
                <w:szCs w:val="24"/>
              </w:rPr>
              <w:t xml:space="preserve"> </w:t>
            </w:r>
            <w:r w:rsidRPr="000470B5">
              <w:rPr>
                <w:rFonts w:ascii="Segoe UI" w:hAnsi="Segoe UI" w:cs="Segoe UI"/>
                <w:color w:val="000000"/>
                <w:szCs w:val="24"/>
              </w:rPr>
              <w:t>NSLDS Service</w:t>
            </w:r>
            <w:r w:rsidR="00E904D8">
              <w:rPr>
                <w:rFonts w:ascii="Segoe UI" w:hAnsi="Segoe UI" w:cs="Segoe UI"/>
                <w:color w:val="000000"/>
                <w:szCs w:val="24"/>
              </w:rPr>
              <w:t xml:space="preserve"> which </w:t>
            </w:r>
            <w:r w:rsidR="00FE6A48">
              <w:rPr>
                <w:rFonts w:ascii="Segoe UI" w:hAnsi="Segoe UI" w:cs="Segoe UI"/>
                <w:color w:val="000000"/>
                <w:szCs w:val="24"/>
              </w:rPr>
              <w:t xml:space="preserve">the location is </w:t>
            </w:r>
            <w:r w:rsidR="00651697">
              <w:rPr>
                <w:rFonts w:ascii="Segoe UI" w:hAnsi="Segoe UI" w:cs="Segoe UI"/>
                <w:color w:val="000000"/>
                <w:szCs w:val="24"/>
              </w:rPr>
              <w:t xml:space="preserve">signed </w:t>
            </w:r>
            <w:r w:rsidR="000905B0">
              <w:rPr>
                <w:rFonts w:ascii="Segoe UI" w:hAnsi="Segoe UI" w:cs="Segoe UI"/>
                <w:color w:val="000000"/>
                <w:szCs w:val="24"/>
              </w:rPr>
              <w:t xml:space="preserve">up for via the </w:t>
            </w:r>
            <w:hyperlink r:id="rId20" w:history="1">
              <w:r w:rsidR="000905B0" w:rsidRPr="00BA29A6">
                <w:rPr>
                  <w:rStyle w:val="Hyperlink"/>
                  <w:rFonts w:ascii="Segoe UI" w:hAnsi="Segoe UI" w:cs="Segoe UI"/>
                  <w:szCs w:val="24"/>
                </w:rPr>
                <w:t>SAIG Enrollment Site</w:t>
              </w:r>
            </w:hyperlink>
            <w:r w:rsidR="00C97398">
              <w:rPr>
                <w:rFonts w:ascii="Segoe UI" w:hAnsi="Segoe UI" w:cs="Segoe UI"/>
                <w:color w:val="000000"/>
                <w:szCs w:val="24"/>
              </w:rPr>
              <w:t>.</w:t>
            </w:r>
            <w:r w:rsidR="000905B0">
              <w:rPr>
                <w:rFonts w:ascii="Segoe UI" w:hAnsi="Segoe UI" w:cs="Segoe UI"/>
                <w:color w:val="000000"/>
                <w:szCs w:val="24"/>
              </w:rPr>
              <w:t xml:space="preserve"> </w:t>
            </w:r>
          </w:p>
          <w:p w:rsidR="003C42C8" w:rsidRDefault="003C42C8" w:rsidP="00807FA3">
            <w:pPr>
              <w:keepNext/>
              <w:keepLines/>
              <w:spacing w:before="120" w:after="120"/>
              <w:rPr>
                <w:rFonts w:ascii="Segoe UI" w:hAnsi="Segoe UI" w:cs="Segoe UI"/>
                <w:color w:val="000000"/>
                <w:szCs w:val="24"/>
              </w:rPr>
            </w:pPr>
            <w:r>
              <w:rPr>
                <w:rFonts w:ascii="Segoe UI" w:hAnsi="Segoe UI" w:cs="Segoe UI"/>
                <w:color w:val="000000"/>
                <w:szCs w:val="24"/>
              </w:rPr>
              <w:t xml:space="preserve">The </w:t>
            </w:r>
            <w:r w:rsidRPr="00CB56CE">
              <w:rPr>
                <w:rFonts w:ascii="Segoe UI" w:hAnsi="Segoe UI" w:cs="Segoe UI"/>
                <w:b/>
                <w:color w:val="000000"/>
                <w:szCs w:val="24"/>
              </w:rPr>
              <w:t>School Transfer Profile</w:t>
            </w:r>
            <w:r w:rsidR="00E904D8">
              <w:rPr>
                <w:rFonts w:ascii="Segoe UI" w:hAnsi="Segoe UI" w:cs="Segoe UI"/>
                <w:color w:val="000000"/>
                <w:szCs w:val="24"/>
              </w:rPr>
              <w:t xml:space="preserve"> section displays the</w:t>
            </w:r>
            <w:r>
              <w:rPr>
                <w:rFonts w:ascii="Segoe UI" w:hAnsi="Segoe UI" w:cs="Segoe UI"/>
                <w:color w:val="000000"/>
                <w:szCs w:val="24"/>
              </w:rPr>
              <w:t xml:space="preserve"> current Transfer Student Monitoring (TSM) Profile</w:t>
            </w:r>
            <w:r w:rsidR="00E904D8">
              <w:rPr>
                <w:rFonts w:ascii="Segoe UI" w:hAnsi="Segoe UI" w:cs="Segoe UI"/>
                <w:color w:val="000000"/>
                <w:szCs w:val="24"/>
              </w:rPr>
              <w:t xml:space="preserve"> for the school</w:t>
            </w:r>
            <w:r>
              <w:rPr>
                <w:rFonts w:ascii="Segoe UI" w:hAnsi="Segoe UI" w:cs="Segoe UI"/>
                <w:color w:val="000000"/>
                <w:szCs w:val="24"/>
              </w:rPr>
              <w:t xml:space="preserve">. To update the TSM </w:t>
            </w:r>
            <w:r w:rsidR="00BA29A6">
              <w:rPr>
                <w:rFonts w:ascii="Segoe UI" w:hAnsi="Segoe UI" w:cs="Segoe UI"/>
                <w:color w:val="000000"/>
                <w:szCs w:val="24"/>
              </w:rPr>
              <w:t>P</w:t>
            </w:r>
            <w:r>
              <w:rPr>
                <w:rFonts w:ascii="Segoe UI" w:hAnsi="Segoe UI" w:cs="Segoe UI"/>
                <w:color w:val="000000"/>
                <w:szCs w:val="24"/>
              </w:rPr>
              <w:t xml:space="preserve">rofile, click on the </w:t>
            </w:r>
            <w:r w:rsidRPr="00CB56CE">
              <w:rPr>
                <w:rFonts w:ascii="Segoe UI" w:hAnsi="Segoe UI" w:cs="Segoe UI"/>
                <w:b/>
                <w:color w:val="000000"/>
                <w:szCs w:val="24"/>
              </w:rPr>
              <w:t>Transfer Monitoring Profile Update</w:t>
            </w:r>
            <w:r>
              <w:rPr>
                <w:rFonts w:ascii="Segoe UI" w:hAnsi="Segoe UI" w:cs="Segoe UI"/>
                <w:color w:val="000000"/>
                <w:szCs w:val="24"/>
              </w:rPr>
              <w:t xml:space="preserve"> button.</w:t>
            </w:r>
            <w:r w:rsidR="002B0B45">
              <w:rPr>
                <w:rFonts w:ascii="Segoe UI" w:hAnsi="Segoe UI" w:cs="Segoe UI"/>
                <w:color w:val="000000"/>
                <w:szCs w:val="24"/>
              </w:rPr>
              <w:t xml:space="preserve"> </w:t>
            </w:r>
            <w:r>
              <w:rPr>
                <w:rFonts w:ascii="Segoe UI" w:hAnsi="Segoe UI" w:cs="Segoe UI"/>
                <w:color w:val="000000"/>
                <w:szCs w:val="24"/>
              </w:rPr>
              <w:t xml:space="preserve">When a TSM </w:t>
            </w:r>
            <w:r w:rsidR="00BA29A6">
              <w:rPr>
                <w:rFonts w:ascii="Segoe UI" w:hAnsi="Segoe UI" w:cs="Segoe UI"/>
                <w:color w:val="000000"/>
                <w:szCs w:val="24"/>
              </w:rPr>
              <w:t>P</w:t>
            </w:r>
            <w:r>
              <w:rPr>
                <w:rFonts w:ascii="Segoe UI" w:hAnsi="Segoe UI" w:cs="Segoe UI"/>
                <w:color w:val="000000"/>
                <w:szCs w:val="24"/>
              </w:rPr>
              <w:t xml:space="preserve">rofile is not present on the Organization Profile page, users have the option to add a TSM Profile by clicking on the </w:t>
            </w:r>
            <w:r w:rsidRPr="00DD3A64">
              <w:rPr>
                <w:rFonts w:ascii="Segoe UI" w:hAnsi="Segoe UI" w:cs="Segoe UI"/>
                <w:b/>
                <w:color w:val="000000"/>
                <w:szCs w:val="24"/>
              </w:rPr>
              <w:t>Transfer Monitoring Profile Add</w:t>
            </w:r>
            <w:r>
              <w:rPr>
                <w:rFonts w:ascii="Segoe UI" w:hAnsi="Segoe UI" w:cs="Segoe UI"/>
                <w:color w:val="000000"/>
                <w:szCs w:val="24"/>
              </w:rPr>
              <w:t xml:space="preserve"> button.</w:t>
            </w:r>
          </w:p>
          <w:p w:rsidR="002B0B45" w:rsidRDefault="002B0B45" w:rsidP="0046228B">
            <w:pPr>
              <w:keepNext/>
              <w:keepLines/>
              <w:spacing w:before="120" w:after="120"/>
              <w:rPr>
                <w:rFonts w:ascii="Segoe UI" w:hAnsi="Segoe UI" w:cs="Segoe UI"/>
                <w:color w:val="000000"/>
                <w:szCs w:val="24"/>
              </w:rPr>
            </w:pPr>
            <w:r>
              <w:rPr>
                <w:rFonts w:ascii="Segoe UI" w:hAnsi="Segoe UI" w:cs="Segoe UI"/>
                <w:color w:val="000000"/>
                <w:szCs w:val="24"/>
              </w:rPr>
              <w:t>For more information about some of the features of the new Organization Profile page, refer to the sections below.</w:t>
            </w:r>
          </w:p>
          <w:p w:rsidR="004069D7" w:rsidRDefault="004069D7" w:rsidP="00703CD1">
            <w:pPr>
              <w:widowControl w:val="0"/>
              <w:spacing w:before="240" w:after="120"/>
              <w:rPr>
                <w:rFonts w:ascii="Segoe UI" w:hAnsi="Segoe UI" w:cs="Segoe UI"/>
                <w:b/>
                <w:bCs/>
                <w:color w:val="003DAC"/>
                <w:szCs w:val="24"/>
              </w:rPr>
            </w:pPr>
            <w:r>
              <w:rPr>
                <w:rFonts w:ascii="Segoe UI" w:hAnsi="Segoe UI" w:cs="Segoe UI"/>
                <w:b/>
                <w:bCs/>
                <w:color w:val="003DAC"/>
                <w:szCs w:val="24"/>
              </w:rPr>
              <w:t>How to Schedule</w:t>
            </w:r>
            <w:r w:rsidRPr="005C35D8">
              <w:rPr>
                <w:rFonts w:ascii="Segoe UI" w:hAnsi="Segoe UI" w:cs="Segoe UI"/>
                <w:b/>
                <w:bCs/>
                <w:color w:val="003DAC"/>
                <w:szCs w:val="24"/>
              </w:rPr>
              <w:t xml:space="preserve"> Report</w:t>
            </w:r>
            <w:r>
              <w:rPr>
                <w:rFonts w:ascii="Segoe UI" w:hAnsi="Segoe UI" w:cs="Segoe UI"/>
                <w:b/>
                <w:bCs/>
                <w:color w:val="003DAC"/>
                <w:szCs w:val="24"/>
              </w:rPr>
              <w:t>s</w:t>
            </w:r>
          </w:p>
          <w:p w:rsidR="004069D7" w:rsidRDefault="004069D7" w:rsidP="004069D7">
            <w:pPr>
              <w:widowControl w:val="0"/>
              <w:spacing w:before="120" w:after="120"/>
              <w:rPr>
                <w:noProof/>
              </w:rPr>
            </w:pPr>
            <w:r>
              <w:rPr>
                <w:rFonts w:ascii="Segoe UI" w:hAnsi="Segoe UI" w:cs="Segoe UI"/>
                <w:bCs/>
                <w:color w:val="000000"/>
                <w:szCs w:val="24"/>
              </w:rPr>
              <w:t xml:space="preserve">School users have the option to schedule </w:t>
            </w:r>
            <w:r w:rsidR="002B32AF">
              <w:rPr>
                <w:rFonts w:ascii="Segoe UI" w:hAnsi="Segoe UI" w:cs="Segoe UI"/>
                <w:bCs/>
                <w:color w:val="000000"/>
                <w:szCs w:val="24"/>
              </w:rPr>
              <w:t xml:space="preserve">some </w:t>
            </w:r>
            <w:r w:rsidR="0040476F">
              <w:rPr>
                <w:rFonts w:ascii="Segoe UI" w:hAnsi="Segoe UI" w:cs="Segoe UI"/>
                <w:bCs/>
                <w:color w:val="000000"/>
                <w:szCs w:val="24"/>
              </w:rPr>
              <w:t>of the</w:t>
            </w:r>
            <w:r w:rsidR="00651697">
              <w:rPr>
                <w:rFonts w:ascii="Segoe UI" w:hAnsi="Segoe UI" w:cs="Segoe UI"/>
                <w:bCs/>
                <w:color w:val="000000"/>
                <w:szCs w:val="24"/>
              </w:rPr>
              <w:t xml:space="preserve"> </w:t>
            </w:r>
            <w:r>
              <w:rPr>
                <w:rFonts w:ascii="Segoe UI" w:hAnsi="Segoe UI" w:cs="Segoe UI"/>
                <w:bCs/>
                <w:color w:val="000000"/>
                <w:szCs w:val="24"/>
              </w:rPr>
              <w:t xml:space="preserve">reports which are available on the </w:t>
            </w:r>
            <w:r w:rsidR="0040476F">
              <w:rPr>
                <w:rFonts w:ascii="Segoe UI" w:hAnsi="Segoe UI" w:cs="Segoe UI"/>
                <w:bCs/>
                <w:color w:val="000000"/>
                <w:szCs w:val="24"/>
              </w:rPr>
              <w:t xml:space="preserve">Report tab of the </w:t>
            </w:r>
            <w:hyperlink r:id="rId21" w:history="1">
              <w:r w:rsidR="00BA29A6">
                <w:rPr>
                  <w:rStyle w:val="Hyperlink"/>
                  <w:rFonts w:ascii="Segoe UI" w:hAnsi="Segoe UI" w:cs="Segoe UI"/>
                  <w:szCs w:val="24"/>
                </w:rPr>
                <w:t>NSLDS Professional Access</w:t>
              </w:r>
            </w:hyperlink>
            <w:r w:rsidR="00BA29A6">
              <w:rPr>
                <w:rFonts w:ascii="Segoe UI" w:hAnsi="Segoe UI" w:cs="Segoe UI"/>
                <w:bCs/>
                <w:color w:val="000000"/>
                <w:szCs w:val="24"/>
              </w:rPr>
              <w:t xml:space="preserve"> </w:t>
            </w:r>
            <w:r w:rsidR="00AD0890">
              <w:rPr>
                <w:rFonts w:ascii="Segoe UI" w:hAnsi="Segoe UI" w:cs="Segoe UI"/>
                <w:bCs/>
                <w:color w:val="000000"/>
                <w:szCs w:val="24"/>
              </w:rPr>
              <w:t>w</w:t>
            </w:r>
            <w:r w:rsidR="0033087D">
              <w:rPr>
                <w:rFonts w:ascii="Segoe UI" w:hAnsi="Segoe UI" w:cs="Segoe UI"/>
                <w:bCs/>
                <w:color w:val="000000"/>
                <w:szCs w:val="24"/>
              </w:rPr>
              <w:t>ebsite</w:t>
            </w:r>
            <w:r>
              <w:rPr>
                <w:rFonts w:ascii="Segoe UI" w:hAnsi="Segoe UI" w:cs="Segoe UI"/>
                <w:bCs/>
                <w:color w:val="000000"/>
                <w:szCs w:val="24"/>
              </w:rPr>
              <w:t xml:space="preserve">. Scheduling reports allows for automatic delivery </w:t>
            </w:r>
            <w:r w:rsidR="00E904D8">
              <w:rPr>
                <w:rFonts w:ascii="Segoe UI" w:hAnsi="Segoe UI" w:cs="Segoe UI"/>
                <w:bCs/>
                <w:color w:val="000000"/>
                <w:szCs w:val="24"/>
              </w:rPr>
              <w:t>based on the</w:t>
            </w:r>
            <w:r>
              <w:rPr>
                <w:rFonts w:ascii="Segoe UI" w:hAnsi="Segoe UI" w:cs="Segoe UI"/>
                <w:bCs/>
                <w:color w:val="000000"/>
                <w:szCs w:val="24"/>
              </w:rPr>
              <w:t xml:space="preserve"> </w:t>
            </w:r>
            <w:r w:rsidR="002B32AF">
              <w:rPr>
                <w:rFonts w:ascii="Segoe UI" w:hAnsi="Segoe UI" w:cs="Segoe UI"/>
                <w:bCs/>
                <w:color w:val="000000"/>
                <w:szCs w:val="24"/>
              </w:rPr>
              <w:t xml:space="preserve">school’s </w:t>
            </w:r>
            <w:r>
              <w:rPr>
                <w:rFonts w:ascii="Segoe UI" w:hAnsi="Segoe UI" w:cs="Segoe UI"/>
                <w:bCs/>
                <w:color w:val="000000"/>
                <w:szCs w:val="24"/>
              </w:rPr>
              <w:t xml:space="preserve">frequency </w:t>
            </w:r>
            <w:r w:rsidR="002B32AF">
              <w:rPr>
                <w:rFonts w:ascii="Segoe UI" w:hAnsi="Segoe UI" w:cs="Segoe UI"/>
                <w:bCs/>
                <w:color w:val="000000"/>
                <w:szCs w:val="24"/>
              </w:rPr>
              <w:t xml:space="preserve">preference </w:t>
            </w:r>
            <w:r>
              <w:rPr>
                <w:rFonts w:ascii="Segoe UI" w:hAnsi="Segoe UI" w:cs="Segoe UI"/>
                <w:bCs/>
                <w:color w:val="000000"/>
                <w:szCs w:val="24"/>
              </w:rPr>
              <w:t>of daily, weekly, bi-weekly, monthly</w:t>
            </w:r>
            <w:r w:rsidR="00BA29A6">
              <w:rPr>
                <w:rFonts w:ascii="Segoe UI" w:hAnsi="Segoe UI" w:cs="Segoe UI"/>
                <w:bCs/>
                <w:color w:val="000000"/>
                <w:szCs w:val="24"/>
              </w:rPr>
              <w:t>,</w:t>
            </w:r>
            <w:r>
              <w:rPr>
                <w:rFonts w:ascii="Segoe UI" w:hAnsi="Segoe UI" w:cs="Segoe UI"/>
                <w:bCs/>
                <w:color w:val="000000"/>
                <w:szCs w:val="24"/>
              </w:rPr>
              <w:t xml:space="preserve"> or quarterly. </w:t>
            </w:r>
            <w:r w:rsidR="0059178C">
              <w:rPr>
                <w:rFonts w:ascii="Segoe UI" w:hAnsi="Segoe UI" w:cs="Segoe UI"/>
                <w:bCs/>
                <w:color w:val="000000"/>
                <w:szCs w:val="24"/>
              </w:rPr>
              <w:t>Frequency options vary by report.</w:t>
            </w:r>
            <w:r>
              <w:rPr>
                <w:rFonts w:ascii="Segoe UI" w:hAnsi="Segoe UI" w:cs="Segoe UI"/>
                <w:bCs/>
                <w:color w:val="000000"/>
                <w:szCs w:val="24"/>
              </w:rPr>
              <w:t xml:space="preserve"> S</w:t>
            </w:r>
            <w:r w:rsidRPr="005C35D8">
              <w:rPr>
                <w:rFonts w:ascii="Segoe UI" w:hAnsi="Segoe UI" w:cs="Segoe UI"/>
                <w:bCs/>
                <w:color w:val="000000"/>
                <w:szCs w:val="24"/>
              </w:rPr>
              <w:t>chools</w:t>
            </w:r>
            <w:r>
              <w:rPr>
                <w:rFonts w:ascii="Segoe UI" w:hAnsi="Segoe UI" w:cs="Segoe UI"/>
                <w:bCs/>
                <w:color w:val="000000"/>
                <w:szCs w:val="24"/>
              </w:rPr>
              <w:t xml:space="preserve"> with no scheduled reports will see the following message displayed under the </w:t>
            </w:r>
            <w:r w:rsidRPr="00113840">
              <w:rPr>
                <w:rFonts w:ascii="Segoe UI" w:hAnsi="Segoe UI" w:cs="Segoe UI"/>
                <w:bCs/>
                <w:color w:val="000000"/>
                <w:szCs w:val="24"/>
              </w:rPr>
              <w:t xml:space="preserve">Scheduled Reports </w:t>
            </w:r>
            <w:r>
              <w:rPr>
                <w:rFonts w:ascii="Segoe UI" w:hAnsi="Segoe UI" w:cs="Segoe UI"/>
                <w:bCs/>
                <w:color w:val="000000"/>
                <w:szCs w:val="24"/>
              </w:rPr>
              <w:t>section on the Organization Profile page:</w:t>
            </w:r>
          </w:p>
          <w:p w:rsidR="004069D7" w:rsidRPr="001D440F" w:rsidRDefault="0056315A" w:rsidP="00703CD1">
            <w:pPr>
              <w:widowControl w:val="0"/>
              <w:spacing w:before="240" w:after="360"/>
              <w:jc w:val="center"/>
              <w:rPr>
                <w:rFonts w:ascii="Segoe UI" w:hAnsi="Segoe UI" w:cs="Segoe UI"/>
                <w:color w:val="000000"/>
                <w:szCs w:val="24"/>
              </w:rPr>
            </w:pPr>
            <w:r>
              <w:rPr>
                <w:noProof/>
              </w:rPr>
              <w:drawing>
                <wp:inline distT="0" distB="0" distL="0" distR="0" wp14:anchorId="792567C4" wp14:editId="2B0ACFA7">
                  <wp:extent cx="4885714" cy="1285714"/>
                  <wp:effectExtent l="19050" t="1905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85714" cy="1285714"/>
                          </a:xfrm>
                          <a:prstGeom prst="rect">
                            <a:avLst/>
                          </a:prstGeom>
                          <a:ln w="6350">
                            <a:solidFill>
                              <a:schemeClr val="tx1"/>
                            </a:solidFill>
                          </a:ln>
                        </pic:spPr>
                      </pic:pic>
                    </a:graphicData>
                  </a:graphic>
                </wp:inline>
              </w:drawing>
            </w:r>
          </w:p>
        </w:tc>
      </w:tr>
      <w:tr w:rsidR="00AF4B4E" w:rsidTr="00A34048">
        <w:tblPrEx>
          <w:tblLook w:val="01E0" w:firstRow="1" w:lastRow="1" w:firstColumn="1" w:lastColumn="1" w:noHBand="0" w:noVBand="0"/>
        </w:tblPrEx>
        <w:trPr>
          <w:trHeight w:val="6336"/>
        </w:trPr>
        <w:tc>
          <w:tcPr>
            <w:tcW w:w="10980" w:type="dxa"/>
            <w:gridSpan w:val="2"/>
            <w:tcBorders>
              <w:top w:val="single" w:sz="4" w:space="0" w:color="auto"/>
              <w:left w:val="single" w:sz="4" w:space="0" w:color="auto"/>
              <w:bottom w:val="single" w:sz="4" w:space="0" w:color="auto"/>
              <w:right w:val="single" w:sz="4" w:space="0" w:color="auto"/>
            </w:tcBorders>
            <w:vAlign w:val="center"/>
            <w:hideMark/>
          </w:tcPr>
          <w:p w:rsidR="00167394" w:rsidRDefault="00B65604" w:rsidP="00703CD1">
            <w:pPr>
              <w:widowControl w:val="0"/>
              <w:spacing w:before="240" w:after="240"/>
              <w:jc w:val="center"/>
              <w:rPr>
                <w:rFonts w:ascii="Segoe UI" w:hAnsi="Segoe UI" w:cs="Segoe UI"/>
                <w:bCs/>
                <w:color w:val="000000"/>
                <w:szCs w:val="24"/>
              </w:rPr>
            </w:pPr>
            <w:r>
              <w:rPr>
                <w:rFonts w:ascii="Segoe UI" w:hAnsi="Segoe UI" w:cs="Segoe UI"/>
                <w:bCs/>
                <w:color w:val="000000"/>
                <w:szCs w:val="24"/>
              </w:rPr>
              <w:lastRenderedPageBreak/>
              <w:t>To s</w:t>
            </w:r>
            <w:r w:rsidR="00167394">
              <w:rPr>
                <w:rFonts w:ascii="Segoe UI" w:hAnsi="Segoe UI" w:cs="Segoe UI"/>
                <w:bCs/>
                <w:color w:val="000000"/>
                <w:szCs w:val="24"/>
              </w:rPr>
              <w:t xml:space="preserve">chedule a report, click on the </w:t>
            </w:r>
            <w:r w:rsidR="00167394" w:rsidRPr="00113840">
              <w:rPr>
                <w:rFonts w:ascii="Segoe UI" w:hAnsi="Segoe UI" w:cs="Segoe UI"/>
                <w:b/>
                <w:bCs/>
                <w:color w:val="000000"/>
                <w:szCs w:val="24"/>
              </w:rPr>
              <w:t>Add Scheduled Report</w:t>
            </w:r>
            <w:r w:rsidR="00167394">
              <w:rPr>
                <w:rFonts w:ascii="Segoe UI" w:hAnsi="Segoe UI" w:cs="Segoe UI"/>
                <w:bCs/>
                <w:color w:val="000000"/>
                <w:szCs w:val="24"/>
              </w:rPr>
              <w:t xml:space="preserve"> drop down arrow </w:t>
            </w:r>
            <w:r w:rsidR="00352FFC">
              <w:rPr>
                <w:rFonts w:ascii="Segoe UI" w:hAnsi="Segoe UI" w:cs="Segoe UI"/>
                <w:bCs/>
                <w:color w:val="000000"/>
                <w:szCs w:val="24"/>
              </w:rPr>
              <w:t>and select a</w:t>
            </w:r>
            <w:r w:rsidR="004230BF">
              <w:rPr>
                <w:rFonts w:ascii="Segoe UI" w:hAnsi="Segoe UI" w:cs="Segoe UI"/>
                <w:bCs/>
                <w:color w:val="000000"/>
                <w:szCs w:val="24"/>
              </w:rPr>
              <w:t xml:space="preserve"> report</w:t>
            </w:r>
            <w:r>
              <w:rPr>
                <w:rFonts w:ascii="Segoe UI" w:hAnsi="Segoe UI" w:cs="Segoe UI"/>
                <w:bCs/>
                <w:color w:val="000000"/>
                <w:szCs w:val="24"/>
              </w:rPr>
              <w:t>.</w:t>
            </w:r>
          </w:p>
          <w:p w:rsidR="00167394" w:rsidRDefault="0056315A" w:rsidP="00703CD1">
            <w:pPr>
              <w:widowControl w:val="0"/>
              <w:spacing w:before="240" w:after="240"/>
              <w:jc w:val="center"/>
              <w:rPr>
                <w:rFonts w:ascii="Segoe UI" w:hAnsi="Segoe UI" w:cs="Segoe UI"/>
                <w:bCs/>
                <w:color w:val="000000"/>
                <w:szCs w:val="24"/>
              </w:rPr>
            </w:pPr>
            <w:r>
              <w:rPr>
                <w:noProof/>
              </w:rPr>
              <w:drawing>
                <wp:inline distT="0" distB="0" distL="0" distR="0" wp14:anchorId="06DDB089" wp14:editId="01CA1E10">
                  <wp:extent cx="4655924" cy="2541320"/>
                  <wp:effectExtent l="19050" t="19050" r="1143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9184" cy="2559474"/>
                          </a:xfrm>
                          <a:prstGeom prst="rect">
                            <a:avLst/>
                          </a:prstGeom>
                          <a:ln>
                            <a:solidFill>
                              <a:schemeClr val="tx1"/>
                            </a:solidFill>
                          </a:ln>
                        </pic:spPr>
                      </pic:pic>
                    </a:graphicData>
                  </a:graphic>
                </wp:inline>
              </w:drawing>
            </w:r>
          </w:p>
          <w:p w:rsidR="00167394" w:rsidRDefault="00352FFC" w:rsidP="00703CD1">
            <w:pPr>
              <w:widowControl w:val="0"/>
              <w:spacing w:before="240" w:after="240"/>
              <w:rPr>
                <w:rFonts w:ascii="Segoe UI" w:hAnsi="Segoe UI" w:cs="Segoe UI"/>
                <w:bCs/>
                <w:color w:val="000000"/>
                <w:szCs w:val="24"/>
              </w:rPr>
            </w:pPr>
            <w:r>
              <w:rPr>
                <w:rFonts w:ascii="Segoe UI" w:hAnsi="Segoe UI" w:cs="Segoe UI"/>
                <w:bCs/>
                <w:color w:val="000000"/>
                <w:szCs w:val="24"/>
              </w:rPr>
              <w:t xml:space="preserve">Selecting a report </w:t>
            </w:r>
            <w:r w:rsidR="0059178C">
              <w:rPr>
                <w:rFonts w:ascii="Segoe UI" w:hAnsi="Segoe UI" w:cs="Segoe UI"/>
                <w:bCs/>
                <w:color w:val="000000"/>
                <w:szCs w:val="24"/>
              </w:rPr>
              <w:t>takes</w:t>
            </w:r>
            <w:r>
              <w:rPr>
                <w:rFonts w:ascii="Segoe UI" w:hAnsi="Segoe UI" w:cs="Segoe UI"/>
                <w:bCs/>
                <w:color w:val="000000"/>
                <w:szCs w:val="24"/>
              </w:rPr>
              <w:t xml:space="preserve"> the user</w:t>
            </w:r>
            <w:r w:rsidR="00167394">
              <w:rPr>
                <w:rFonts w:ascii="Segoe UI" w:hAnsi="Segoe UI" w:cs="Segoe UI"/>
                <w:bCs/>
                <w:color w:val="000000"/>
                <w:szCs w:val="24"/>
              </w:rPr>
              <w:t xml:space="preserve"> to the </w:t>
            </w:r>
            <w:r w:rsidR="00167394" w:rsidRPr="00113840">
              <w:rPr>
                <w:rFonts w:ascii="Segoe UI" w:hAnsi="Segoe UI" w:cs="Segoe UI"/>
                <w:bCs/>
                <w:color w:val="000000"/>
                <w:szCs w:val="24"/>
              </w:rPr>
              <w:t>Profile Update</w:t>
            </w:r>
            <w:r w:rsidR="00167394">
              <w:rPr>
                <w:rFonts w:ascii="Segoe UI" w:hAnsi="Segoe UI" w:cs="Segoe UI"/>
                <w:bCs/>
                <w:color w:val="000000"/>
                <w:szCs w:val="24"/>
              </w:rPr>
              <w:t xml:space="preserve"> page</w:t>
            </w:r>
            <w:r>
              <w:rPr>
                <w:rFonts w:ascii="Segoe UI" w:hAnsi="Segoe UI" w:cs="Segoe UI"/>
                <w:bCs/>
                <w:color w:val="000000"/>
                <w:szCs w:val="24"/>
              </w:rPr>
              <w:t xml:space="preserve"> for the designated report</w:t>
            </w:r>
            <w:r w:rsidR="009278CB">
              <w:rPr>
                <w:rFonts w:ascii="Segoe UI" w:hAnsi="Segoe UI" w:cs="Segoe UI"/>
                <w:bCs/>
                <w:color w:val="000000"/>
                <w:szCs w:val="24"/>
              </w:rPr>
              <w:t xml:space="preserve">. Once on the Profile Update page, </w:t>
            </w:r>
            <w:r w:rsidR="00651697">
              <w:rPr>
                <w:rFonts w:ascii="Segoe UI" w:hAnsi="Segoe UI" w:cs="Segoe UI"/>
                <w:bCs/>
                <w:color w:val="000000"/>
                <w:szCs w:val="24"/>
              </w:rPr>
              <w:t xml:space="preserve">the user </w:t>
            </w:r>
            <w:r w:rsidR="009278CB">
              <w:rPr>
                <w:rFonts w:ascii="Segoe UI" w:hAnsi="Segoe UI" w:cs="Segoe UI"/>
                <w:bCs/>
                <w:color w:val="000000"/>
                <w:szCs w:val="24"/>
              </w:rPr>
              <w:t>enter</w:t>
            </w:r>
            <w:r w:rsidR="00651697">
              <w:rPr>
                <w:rFonts w:ascii="Segoe UI" w:hAnsi="Segoe UI" w:cs="Segoe UI"/>
                <w:bCs/>
                <w:color w:val="000000"/>
                <w:szCs w:val="24"/>
              </w:rPr>
              <w:t>s</w:t>
            </w:r>
            <w:r w:rsidR="009278CB">
              <w:rPr>
                <w:rFonts w:ascii="Segoe UI" w:hAnsi="Segoe UI" w:cs="Segoe UI"/>
                <w:bCs/>
                <w:color w:val="000000"/>
                <w:szCs w:val="24"/>
              </w:rPr>
              <w:t xml:space="preserve"> </w:t>
            </w:r>
            <w:r w:rsidR="00651697">
              <w:rPr>
                <w:rFonts w:ascii="Segoe UI" w:hAnsi="Segoe UI" w:cs="Segoe UI"/>
                <w:bCs/>
                <w:color w:val="000000"/>
                <w:szCs w:val="24"/>
              </w:rPr>
              <w:t xml:space="preserve">desired </w:t>
            </w:r>
            <w:r w:rsidR="009278CB">
              <w:rPr>
                <w:rFonts w:ascii="Segoe UI" w:hAnsi="Segoe UI" w:cs="Segoe UI"/>
                <w:bCs/>
                <w:color w:val="000000"/>
                <w:szCs w:val="24"/>
              </w:rPr>
              <w:t xml:space="preserve">parameters and </w:t>
            </w:r>
            <w:r w:rsidR="00113840" w:rsidRPr="00113840">
              <w:rPr>
                <w:rFonts w:ascii="Segoe UI" w:hAnsi="Segoe UI" w:cs="Segoe UI"/>
                <w:bCs/>
                <w:color w:val="000000"/>
                <w:szCs w:val="24"/>
              </w:rPr>
              <w:t>s</w:t>
            </w:r>
            <w:r w:rsidR="009278CB" w:rsidRPr="00113840">
              <w:rPr>
                <w:rFonts w:ascii="Segoe UI" w:hAnsi="Segoe UI" w:cs="Segoe UI"/>
                <w:bCs/>
                <w:color w:val="000000"/>
                <w:szCs w:val="24"/>
              </w:rPr>
              <w:t>ubmit</w:t>
            </w:r>
            <w:r w:rsidR="00651697">
              <w:rPr>
                <w:rFonts w:ascii="Segoe UI" w:hAnsi="Segoe UI" w:cs="Segoe UI"/>
                <w:bCs/>
                <w:color w:val="000000"/>
                <w:szCs w:val="24"/>
              </w:rPr>
              <w:t>s</w:t>
            </w:r>
            <w:r w:rsidR="00B65604">
              <w:rPr>
                <w:rFonts w:ascii="Segoe UI" w:hAnsi="Segoe UI" w:cs="Segoe UI"/>
                <w:bCs/>
                <w:color w:val="000000"/>
                <w:szCs w:val="24"/>
              </w:rPr>
              <w:t>.</w:t>
            </w:r>
            <w:r w:rsidR="0092760C">
              <w:rPr>
                <w:rFonts w:ascii="Segoe UI" w:hAnsi="Segoe UI" w:cs="Segoe UI"/>
                <w:bCs/>
                <w:color w:val="000000"/>
                <w:szCs w:val="24"/>
              </w:rPr>
              <w:t xml:space="preserve"> Users can also access </w:t>
            </w:r>
            <w:r w:rsidR="00C4217C">
              <w:rPr>
                <w:rFonts w:ascii="Segoe UI" w:hAnsi="Segoe UI" w:cs="Segoe UI"/>
                <w:bCs/>
                <w:color w:val="000000"/>
                <w:szCs w:val="24"/>
              </w:rPr>
              <w:t>the</w:t>
            </w:r>
            <w:r w:rsidR="0092760C">
              <w:rPr>
                <w:rFonts w:ascii="Segoe UI" w:hAnsi="Segoe UI" w:cs="Segoe UI"/>
                <w:bCs/>
                <w:color w:val="000000"/>
                <w:szCs w:val="24"/>
              </w:rPr>
              <w:t xml:space="preserve"> Profile Update page </w:t>
            </w:r>
            <w:r w:rsidR="00C4217C">
              <w:rPr>
                <w:rFonts w:ascii="Segoe UI" w:hAnsi="Segoe UI" w:cs="Segoe UI"/>
                <w:bCs/>
                <w:color w:val="000000"/>
                <w:szCs w:val="24"/>
              </w:rPr>
              <w:t xml:space="preserve">for a specific report </w:t>
            </w:r>
            <w:r w:rsidR="0092760C">
              <w:rPr>
                <w:rFonts w:ascii="Segoe UI" w:hAnsi="Segoe UI" w:cs="Segoe UI"/>
                <w:bCs/>
                <w:color w:val="000000"/>
                <w:szCs w:val="24"/>
              </w:rPr>
              <w:t>through the Report List and Web Report List under the Report tab.</w:t>
            </w:r>
          </w:p>
          <w:p w:rsidR="009278CB" w:rsidRDefault="001040AE" w:rsidP="00703CD1">
            <w:pPr>
              <w:widowControl w:val="0"/>
              <w:spacing w:before="240" w:after="240"/>
              <w:jc w:val="center"/>
              <w:rPr>
                <w:rFonts w:ascii="Segoe UI" w:hAnsi="Segoe UI" w:cs="Segoe UI"/>
                <w:bCs/>
                <w:color w:val="000000"/>
                <w:szCs w:val="24"/>
              </w:rPr>
            </w:pPr>
            <w:r>
              <w:rPr>
                <w:noProof/>
              </w:rPr>
              <w:drawing>
                <wp:inline distT="0" distB="0" distL="0" distR="0" wp14:anchorId="13A6E8B6" wp14:editId="053A529B">
                  <wp:extent cx="5232439" cy="1769424"/>
                  <wp:effectExtent l="19050" t="19050" r="25400" b="215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48066" cy="1774708"/>
                          </a:xfrm>
                          <a:prstGeom prst="rect">
                            <a:avLst/>
                          </a:prstGeom>
                          <a:ln>
                            <a:solidFill>
                              <a:schemeClr val="tx1"/>
                            </a:solidFill>
                          </a:ln>
                        </pic:spPr>
                      </pic:pic>
                    </a:graphicData>
                  </a:graphic>
                </wp:inline>
              </w:drawing>
            </w:r>
          </w:p>
          <w:p w:rsidR="009278CB" w:rsidRDefault="00B65604" w:rsidP="00703CD1">
            <w:pPr>
              <w:widowControl w:val="0"/>
              <w:spacing w:before="240" w:after="240"/>
              <w:rPr>
                <w:rFonts w:ascii="Segoe UI" w:hAnsi="Segoe UI" w:cs="Segoe UI"/>
                <w:bCs/>
                <w:color w:val="000000"/>
                <w:szCs w:val="24"/>
              </w:rPr>
            </w:pPr>
            <w:r>
              <w:rPr>
                <w:rFonts w:ascii="Segoe UI" w:hAnsi="Segoe UI" w:cs="Segoe UI"/>
                <w:bCs/>
                <w:color w:val="000000"/>
                <w:szCs w:val="24"/>
              </w:rPr>
              <w:t xml:space="preserve">Once scheduled, </w:t>
            </w:r>
            <w:r w:rsidR="00352FFC">
              <w:rPr>
                <w:rFonts w:ascii="Segoe UI" w:hAnsi="Segoe UI" w:cs="Segoe UI"/>
                <w:bCs/>
                <w:color w:val="000000"/>
                <w:szCs w:val="24"/>
              </w:rPr>
              <w:t xml:space="preserve">the report is </w:t>
            </w:r>
            <w:r w:rsidR="00610F0A">
              <w:rPr>
                <w:rFonts w:ascii="Segoe UI" w:hAnsi="Segoe UI" w:cs="Segoe UI"/>
                <w:bCs/>
                <w:color w:val="000000"/>
                <w:szCs w:val="24"/>
              </w:rPr>
              <w:t xml:space="preserve">displayed </w:t>
            </w:r>
            <w:r>
              <w:rPr>
                <w:rFonts w:ascii="Segoe UI" w:hAnsi="Segoe UI" w:cs="Segoe UI"/>
                <w:bCs/>
                <w:color w:val="000000"/>
                <w:szCs w:val="24"/>
              </w:rPr>
              <w:t xml:space="preserve">under the </w:t>
            </w:r>
            <w:r w:rsidRPr="00113840">
              <w:rPr>
                <w:rFonts w:ascii="Segoe UI" w:hAnsi="Segoe UI" w:cs="Segoe UI"/>
                <w:bCs/>
                <w:color w:val="000000"/>
                <w:szCs w:val="24"/>
              </w:rPr>
              <w:t>Scheduled Reports</w:t>
            </w:r>
            <w:r>
              <w:rPr>
                <w:rFonts w:ascii="Segoe UI" w:hAnsi="Segoe UI" w:cs="Segoe UI"/>
                <w:bCs/>
                <w:color w:val="000000"/>
                <w:szCs w:val="24"/>
              </w:rPr>
              <w:t xml:space="preserve"> section of the Organization Profile page.</w:t>
            </w:r>
          </w:p>
          <w:p w:rsidR="00B65604" w:rsidRDefault="00B74C84" w:rsidP="00703CD1">
            <w:pPr>
              <w:widowControl w:val="0"/>
              <w:spacing w:before="240" w:after="240"/>
              <w:jc w:val="center"/>
              <w:rPr>
                <w:rFonts w:ascii="Segoe UI" w:hAnsi="Segoe UI" w:cs="Segoe UI"/>
                <w:bCs/>
                <w:color w:val="000000"/>
                <w:szCs w:val="24"/>
              </w:rPr>
            </w:pPr>
            <w:r>
              <w:rPr>
                <w:noProof/>
              </w:rPr>
              <w:drawing>
                <wp:inline distT="0" distB="0" distL="0" distR="0" wp14:anchorId="297FB889" wp14:editId="23D72A66">
                  <wp:extent cx="6553200" cy="1160995"/>
                  <wp:effectExtent l="19050" t="19050" r="19050" b="203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62430" cy="1162630"/>
                          </a:xfrm>
                          <a:prstGeom prst="rect">
                            <a:avLst/>
                          </a:prstGeom>
                          <a:ln>
                            <a:solidFill>
                              <a:schemeClr val="tx1"/>
                            </a:solidFill>
                          </a:ln>
                        </pic:spPr>
                      </pic:pic>
                    </a:graphicData>
                  </a:graphic>
                </wp:inline>
              </w:drawing>
            </w:r>
          </w:p>
          <w:p w:rsidR="009B2622" w:rsidRDefault="00231128" w:rsidP="0023238C">
            <w:pPr>
              <w:widowControl w:val="0"/>
              <w:spacing w:before="120" w:after="120"/>
              <w:rPr>
                <w:rFonts w:ascii="Segoe UI" w:hAnsi="Segoe UI" w:cs="Segoe UI"/>
                <w:bCs/>
                <w:color w:val="000000"/>
                <w:szCs w:val="24"/>
              </w:rPr>
            </w:pPr>
            <w:r>
              <w:rPr>
                <w:rFonts w:ascii="Segoe UI" w:hAnsi="Segoe UI" w:cs="Segoe UI"/>
                <w:bCs/>
                <w:color w:val="000000"/>
                <w:szCs w:val="24"/>
              </w:rPr>
              <w:t xml:space="preserve">To </w:t>
            </w:r>
            <w:r w:rsidRPr="00113840">
              <w:rPr>
                <w:rFonts w:ascii="Segoe UI" w:hAnsi="Segoe UI" w:cs="Segoe UI"/>
                <w:bCs/>
                <w:color w:val="000000"/>
                <w:szCs w:val="24"/>
              </w:rPr>
              <w:t>update parameters</w:t>
            </w:r>
            <w:r w:rsidR="00352FFC">
              <w:rPr>
                <w:rFonts w:ascii="Segoe UI" w:hAnsi="Segoe UI" w:cs="Segoe UI"/>
                <w:bCs/>
                <w:color w:val="000000"/>
                <w:szCs w:val="24"/>
              </w:rPr>
              <w:t xml:space="preserve"> of a scheduled report</w:t>
            </w:r>
            <w:r w:rsidRPr="00113840">
              <w:rPr>
                <w:rFonts w:ascii="Segoe UI" w:hAnsi="Segoe UI" w:cs="Segoe UI"/>
                <w:bCs/>
                <w:color w:val="000000"/>
                <w:szCs w:val="24"/>
              </w:rPr>
              <w:t>,</w:t>
            </w:r>
            <w:r>
              <w:rPr>
                <w:rFonts w:ascii="Segoe UI" w:hAnsi="Segoe UI" w:cs="Segoe UI"/>
                <w:bCs/>
                <w:color w:val="000000"/>
                <w:szCs w:val="24"/>
              </w:rPr>
              <w:t xml:space="preserve"> click on the active bullet number icon </w:t>
            </w:r>
            <w:r w:rsidR="00945A76">
              <w:rPr>
                <w:rFonts w:ascii="Segoe UI" w:hAnsi="Segoe UI" w:cs="Segoe UI"/>
                <w:bCs/>
                <w:color w:val="000000"/>
                <w:szCs w:val="24"/>
              </w:rPr>
              <w:t xml:space="preserve">next to the name of </w:t>
            </w:r>
            <w:r w:rsidR="00C4217C">
              <w:rPr>
                <w:rFonts w:ascii="Segoe UI" w:hAnsi="Segoe UI" w:cs="Segoe UI"/>
                <w:bCs/>
                <w:color w:val="000000"/>
                <w:szCs w:val="24"/>
              </w:rPr>
              <w:t>that scheduled report</w:t>
            </w:r>
            <w:r w:rsidR="00352FFC">
              <w:rPr>
                <w:rFonts w:ascii="Segoe UI" w:hAnsi="Segoe UI" w:cs="Segoe UI"/>
                <w:bCs/>
                <w:color w:val="000000"/>
                <w:szCs w:val="24"/>
              </w:rPr>
              <w:t xml:space="preserve">. The user will be </w:t>
            </w:r>
            <w:r w:rsidR="00610F0A">
              <w:rPr>
                <w:rFonts w:ascii="Segoe UI" w:hAnsi="Segoe UI" w:cs="Segoe UI"/>
                <w:bCs/>
                <w:color w:val="000000"/>
                <w:szCs w:val="24"/>
              </w:rPr>
              <w:t>re</w:t>
            </w:r>
            <w:r w:rsidR="00352FFC">
              <w:rPr>
                <w:rFonts w:ascii="Segoe UI" w:hAnsi="Segoe UI" w:cs="Segoe UI"/>
                <w:bCs/>
                <w:color w:val="000000"/>
                <w:szCs w:val="24"/>
              </w:rPr>
              <w:t>directed to the Profile Update page to make</w:t>
            </w:r>
            <w:r>
              <w:rPr>
                <w:rFonts w:ascii="Segoe UI" w:hAnsi="Segoe UI" w:cs="Segoe UI"/>
                <w:bCs/>
                <w:color w:val="000000"/>
                <w:szCs w:val="24"/>
              </w:rPr>
              <w:t xml:space="preserve"> </w:t>
            </w:r>
            <w:r w:rsidR="003C42C8">
              <w:rPr>
                <w:rFonts w:ascii="Segoe UI" w:hAnsi="Segoe UI" w:cs="Segoe UI"/>
                <w:bCs/>
                <w:color w:val="000000"/>
                <w:szCs w:val="24"/>
              </w:rPr>
              <w:t xml:space="preserve">parameter </w:t>
            </w:r>
            <w:r>
              <w:rPr>
                <w:rFonts w:ascii="Segoe UI" w:hAnsi="Segoe UI" w:cs="Segoe UI"/>
                <w:bCs/>
                <w:color w:val="000000"/>
                <w:szCs w:val="24"/>
              </w:rPr>
              <w:t xml:space="preserve">updates and </w:t>
            </w:r>
            <w:r w:rsidR="00113840">
              <w:rPr>
                <w:rFonts w:ascii="Segoe UI" w:hAnsi="Segoe UI" w:cs="Segoe UI"/>
                <w:bCs/>
                <w:color w:val="000000"/>
                <w:szCs w:val="24"/>
              </w:rPr>
              <w:t>s</w:t>
            </w:r>
            <w:r>
              <w:rPr>
                <w:rFonts w:ascii="Segoe UI" w:hAnsi="Segoe UI" w:cs="Segoe UI"/>
                <w:bCs/>
                <w:color w:val="000000"/>
                <w:szCs w:val="24"/>
              </w:rPr>
              <w:t xml:space="preserve">ubmit. The updated parameters </w:t>
            </w:r>
            <w:r w:rsidR="00945A76">
              <w:rPr>
                <w:rFonts w:ascii="Segoe UI" w:hAnsi="Segoe UI" w:cs="Segoe UI"/>
                <w:bCs/>
                <w:color w:val="000000"/>
                <w:szCs w:val="24"/>
              </w:rPr>
              <w:t xml:space="preserve">will </w:t>
            </w:r>
            <w:r>
              <w:rPr>
                <w:rFonts w:ascii="Segoe UI" w:hAnsi="Segoe UI" w:cs="Segoe UI"/>
                <w:bCs/>
                <w:color w:val="000000"/>
                <w:szCs w:val="24"/>
              </w:rPr>
              <w:t xml:space="preserve">display under the </w:t>
            </w:r>
            <w:r w:rsidR="00C4217C">
              <w:rPr>
                <w:rFonts w:ascii="Segoe UI" w:hAnsi="Segoe UI" w:cs="Segoe UI"/>
                <w:bCs/>
                <w:color w:val="000000"/>
                <w:szCs w:val="24"/>
              </w:rPr>
              <w:t>S</w:t>
            </w:r>
            <w:r>
              <w:rPr>
                <w:rFonts w:ascii="Segoe UI" w:hAnsi="Segoe UI" w:cs="Segoe UI"/>
                <w:bCs/>
                <w:color w:val="000000"/>
                <w:szCs w:val="24"/>
              </w:rPr>
              <w:t xml:space="preserve">cheduled </w:t>
            </w:r>
            <w:r w:rsidR="00C4217C">
              <w:rPr>
                <w:rFonts w:ascii="Segoe UI" w:hAnsi="Segoe UI" w:cs="Segoe UI"/>
                <w:bCs/>
                <w:color w:val="000000"/>
                <w:szCs w:val="24"/>
              </w:rPr>
              <w:t>R</w:t>
            </w:r>
            <w:r>
              <w:rPr>
                <w:rFonts w:ascii="Segoe UI" w:hAnsi="Segoe UI" w:cs="Segoe UI"/>
                <w:bCs/>
                <w:color w:val="000000"/>
                <w:szCs w:val="24"/>
              </w:rPr>
              <w:t>eports section of the Organization Profile page</w:t>
            </w:r>
            <w:r w:rsidR="00352FFC">
              <w:rPr>
                <w:rFonts w:ascii="Segoe UI" w:hAnsi="Segoe UI" w:cs="Segoe UI"/>
                <w:bCs/>
                <w:color w:val="000000"/>
                <w:szCs w:val="24"/>
              </w:rPr>
              <w:t>, as seen above</w:t>
            </w:r>
            <w:r>
              <w:rPr>
                <w:rFonts w:ascii="Segoe UI" w:hAnsi="Segoe UI" w:cs="Segoe UI"/>
                <w:bCs/>
                <w:color w:val="000000"/>
                <w:szCs w:val="24"/>
              </w:rPr>
              <w:t>.</w:t>
            </w:r>
          </w:p>
          <w:p w:rsidR="0040476F" w:rsidRDefault="0040476F" w:rsidP="00703CD1">
            <w:pPr>
              <w:keepNext/>
              <w:keepLines/>
              <w:spacing w:before="240" w:after="120"/>
              <w:rPr>
                <w:rFonts w:ascii="Segoe UI" w:hAnsi="Segoe UI" w:cs="Segoe UI"/>
                <w:b/>
                <w:bCs/>
                <w:color w:val="003DAC"/>
                <w:szCs w:val="24"/>
              </w:rPr>
            </w:pPr>
            <w:r>
              <w:rPr>
                <w:rFonts w:ascii="Segoe UI" w:hAnsi="Segoe UI" w:cs="Segoe UI"/>
                <w:b/>
                <w:bCs/>
                <w:color w:val="003DAC"/>
                <w:szCs w:val="24"/>
              </w:rPr>
              <w:lastRenderedPageBreak/>
              <w:t>Batch Services Display</w:t>
            </w:r>
          </w:p>
          <w:p w:rsidR="0040476F" w:rsidRDefault="0040476F" w:rsidP="00F3040D">
            <w:pPr>
              <w:keepNext/>
              <w:keepLines/>
              <w:spacing w:before="120" w:after="120"/>
              <w:rPr>
                <w:rFonts w:ascii="Segoe UI" w:hAnsi="Segoe UI" w:cs="Segoe UI"/>
                <w:color w:val="000000"/>
                <w:szCs w:val="24"/>
              </w:rPr>
            </w:pPr>
            <w:r>
              <w:rPr>
                <w:rFonts w:ascii="Segoe UI" w:hAnsi="Segoe UI" w:cs="Segoe UI"/>
                <w:color w:val="000000"/>
                <w:szCs w:val="24"/>
              </w:rPr>
              <w:t xml:space="preserve">The </w:t>
            </w:r>
            <w:r w:rsidRPr="00CB56CE">
              <w:rPr>
                <w:rFonts w:ascii="Segoe UI" w:hAnsi="Segoe UI" w:cs="Segoe UI"/>
                <w:b/>
                <w:color w:val="000000"/>
                <w:szCs w:val="24"/>
              </w:rPr>
              <w:t>Batch Services</w:t>
            </w:r>
            <w:r>
              <w:rPr>
                <w:rFonts w:ascii="Segoe UI" w:hAnsi="Segoe UI" w:cs="Segoe UI"/>
                <w:color w:val="000000"/>
                <w:szCs w:val="24"/>
              </w:rPr>
              <w:t xml:space="preserve"> section </w:t>
            </w:r>
            <w:r w:rsidRPr="000470B5">
              <w:rPr>
                <w:rFonts w:ascii="Segoe UI" w:hAnsi="Segoe UI" w:cs="Segoe UI"/>
                <w:color w:val="000000"/>
                <w:szCs w:val="24"/>
              </w:rPr>
              <w:t xml:space="preserve">displays the name of </w:t>
            </w:r>
            <w:r>
              <w:rPr>
                <w:rFonts w:ascii="Segoe UI" w:hAnsi="Segoe UI" w:cs="Segoe UI"/>
                <w:color w:val="000000"/>
                <w:szCs w:val="24"/>
              </w:rPr>
              <w:t>each</w:t>
            </w:r>
            <w:r w:rsidRPr="000470B5">
              <w:rPr>
                <w:rFonts w:ascii="Segoe UI" w:hAnsi="Segoe UI" w:cs="Segoe UI"/>
                <w:color w:val="000000"/>
                <w:szCs w:val="24"/>
              </w:rPr>
              <w:t xml:space="preserve"> NSLDS Service </w:t>
            </w:r>
            <w:r w:rsidR="00DB111C">
              <w:rPr>
                <w:rFonts w:ascii="Segoe UI" w:hAnsi="Segoe UI" w:cs="Segoe UI"/>
                <w:color w:val="000000"/>
                <w:szCs w:val="24"/>
              </w:rPr>
              <w:t xml:space="preserve">which the location is </w:t>
            </w:r>
            <w:r w:rsidR="00945A76">
              <w:rPr>
                <w:rFonts w:ascii="Segoe UI" w:hAnsi="Segoe UI" w:cs="Segoe UI"/>
                <w:color w:val="000000"/>
                <w:szCs w:val="24"/>
              </w:rPr>
              <w:t xml:space="preserve">signed </w:t>
            </w:r>
            <w:r>
              <w:rPr>
                <w:rFonts w:ascii="Segoe UI" w:hAnsi="Segoe UI" w:cs="Segoe UI"/>
                <w:color w:val="000000"/>
                <w:szCs w:val="24"/>
              </w:rPr>
              <w:t xml:space="preserve">up for via the </w:t>
            </w:r>
            <w:hyperlink r:id="rId26" w:history="1">
              <w:r w:rsidR="002B0B45" w:rsidRPr="00BA29A6">
                <w:rPr>
                  <w:rStyle w:val="Hyperlink"/>
                  <w:rFonts w:ascii="Segoe UI" w:hAnsi="Segoe UI" w:cs="Segoe UI"/>
                  <w:szCs w:val="24"/>
                </w:rPr>
                <w:t>SAIG Enrollment Site</w:t>
              </w:r>
            </w:hyperlink>
            <w:r w:rsidR="002B0B45">
              <w:rPr>
                <w:rFonts w:ascii="Segoe UI" w:hAnsi="Segoe UI" w:cs="Segoe UI"/>
                <w:color w:val="000000"/>
                <w:szCs w:val="24"/>
              </w:rPr>
              <w:t>.</w:t>
            </w:r>
            <w:r w:rsidR="00DB111C">
              <w:rPr>
                <w:rFonts w:ascii="Segoe UI" w:hAnsi="Segoe UI" w:cs="Segoe UI"/>
                <w:color w:val="000000"/>
                <w:szCs w:val="24"/>
              </w:rPr>
              <w:t xml:space="preserve"> This information is </w:t>
            </w:r>
            <w:r>
              <w:rPr>
                <w:rFonts w:ascii="Segoe UI" w:hAnsi="Segoe UI" w:cs="Segoe UI"/>
                <w:color w:val="000000"/>
                <w:szCs w:val="24"/>
              </w:rPr>
              <w:t>f</w:t>
            </w:r>
            <w:r w:rsidR="00DB111C">
              <w:rPr>
                <w:rFonts w:ascii="Segoe UI" w:hAnsi="Segoe UI" w:cs="Segoe UI"/>
                <w:color w:val="000000"/>
                <w:szCs w:val="24"/>
              </w:rPr>
              <w:t xml:space="preserve">ed to NSLDS for use and display, including </w:t>
            </w:r>
            <w:r w:rsidRPr="000470B5">
              <w:rPr>
                <w:rFonts w:ascii="Segoe UI" w:hAnsi="Segoe UI" w:cs="Segoe UI"/>
                <w:color w:val="000000"/>
                <w:szCs w:val="24"/>
              </w:rPr>
              <w:t xml:space="preserve">the </w:t>
            </w:r>
            <w:r>
              <w:rPr>
                <w:rFonts w:ascii="Segoe UI" w:hAnsi="Segoe UI" w:cs="Segoe UI"/>
                <w:color w:val="000000"/>
                <w:szCs w:val="24"/>
              </w:rPr>
              <w:t>SAIG Mailbox associated with that</w:t>
            </w:r>
            <w:r w:rsidRPr="000470B5">
              <w:rPr>
                <w:rFonts w:ascii="Segoe UI" w:hAnsi="Segoe UI" w:cs="Segoe UI"/>
                <w:color w:val="000000"/>
                <w:szCs w:val="24"/>
              </w:rPr>
              <w:t xml:space="preserve"> service</w:t>
            </w:r>
            <w:r>
              <w:rPr>
                <w:rFonts w:ascii="Segoe UI" w:hAnsi="Segoe UI" w:cs="Segoe UI"/>
                <w:color w:val="000000"/>
                <w:szCs w:val="24"/>
              </w:rPr>
              <w:t>.</w:t>
            </w:r>
          </w:p>
          <w:p w:rsidR="0040476F" w:rsidRDefault="0040476F" w:rsidP="00F3040D">
            <w:pPr>
              <w:keepNext/>
              <w:keepLines/>
              <w:spacing w:before="120" w:after="120"/>
              <w:jc w:val="center"/>
              <w:rPr>
                <w:rFonts w:ascii="Segoe UI" w:hAnsi="Segoe UI" w:cs="Segoe UI"/>
                <w:color w:val="000000"/>
                <w:szCs w:val="24"/>
              </w:rPr>
            </w:pPr>
            <w:r>
              <w:rPr>
                <w:noProof/>
              </w:rPr>
              <w:drawing>
                <wp:inline distT="0" distB="0" distL="0" distR="0" wp14:anchorId="396A4645" wp14:editId="3D168D26">
                  <wp:extent cx="5926347" cy="890273"/>
                  <wp:effectExtent l="19050" t="19050" r="1778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28966" cy="890666"/>
                          </a:xfrm>
                          <a:prstGeom prst="rect">
                            <a:avLst/>
                          </a:prstGeom>
                          <a:ln>
                            <a:solidFill>
                              <a:schemeClr val="tx1"/>
                            </a:solidFill>
                          </a:ln>
                        </pic:spPr>
                      </pic:pic>
                    </a:graphicData>
                  </a:graphic>
                </wp:inline>
              </w:drawing>
            </w:r>
          </w:p>
          <w:p w:rsidR="005C35D8" w:rsidRDefault="005C35D8" w:rsidP="00F3040D">
            <w:pPr>
              <w:keepNext/>
              <w:keepLines/>
              <w:spacing w:before="240" w:after="120"/>
              <w:rPr>
                <w:rFonts w:ascii="Segoe UI" w:hAnsi="Segoe UI" w:cs="Segoe UI"/>
                <w:b/>
                <w:bCs/>
                <w:color w:val="003DAC"/>
                <w:szCs w:val="24"/>
              </w:rPr>
            </w:pPr>
            <w:r>
              <w:rPr>
                <w:rFonts w:ascii="Segoe UI" w:hAnsi="Segoe UI" w:cs="Segoe UI"/>
                <w:b/>
                <w:bCs/>
                <w:color w:val="003DAC"/>
                <w:szCs w:val="24"/>
              </w:rPr>
              <w:t>School Transfer Profile</w:t>
            </w:r>
          </w:p>
          <w:p w:rsidR="00480E80" w:rsidRDefault="00480E80" w:rsidP="0023238C">
            <w:pPr>
              <w:widowControl w:val="0"/>
              <w:spacing w:before="120" w:after="120"/>
              <w:rPr>
                <w:rFonts w:ascii="Segoe UI" w:hAnsi="Segoe UI" w:cs="Segoe UI"/>
                <w:color w:val="000000"/>
                <w:szCs w:val="24"/>
              </w:rPr>
            </w:pPr>
            <w:r>
              <w:rPr>
                <w:rFonts w:ascii="Segoe UI" w:hAnsi="Segoe UI" w:cs="Segoe UI"/>
                <w:color w:val="000000"/>
                <w:szCs w:val="24"/>
              </w:rPr>
              <w:t xml:space="preserve">The </w:t>
            </w:r>
            <w:r w:rsidRPr="00DD731C">
              <w:rPr>
                <w:rFonts w:ascii="Segoe UI" w:hAnsi="Segoe UI" w:cs="Segoe UI"/>
                <w:b/>
                <w:color w:val="000000"/>
                <w:szCs w:val="24"/>
              </w:rPr>
              <w:t>School Tra</w:t>
            </w:r>
            <w:r w:rsidRPr="00480E80">
              <w:rPr>
                <w:rFonts w:ascii="Segoe UI" w:hAnsi="Segoe UI" w:cs="Segoe UI"/>
                <w:b/>
                <w:color w:val="000000"/>
                <w:szCs w:val="24"/>
              </w:rPr>
              <w:t>nsfer Profil</w:t>
            </w:r>
            <w:r>
              <w:rPr>
                <w:rFonts w:ascii="Segoe UI" w:hAnsi="Segoe UI" w:cs="Segoe UI"/>
                <w:b/>
                <w:color w:val="000000"/>
                <w:szCs w:val="24"/>
              </w:rPr>
              <w:t>e</w:t>
            </w:r>
            <w:r>
              <w:rPr>
                <w:rFonts w:ascii="Segoe UI" w:hAnsi="Segoe UI" w:cs="Segoe UI"/>
                <w:color w:val="000000"/>
                <w:szCs w:val="24"/>
              </w:rPr>
              <w:t xml:space="preserve"> display and </w:t>
            </w:r>
            <w:r w:rsidR="00D22481">
              <w:rPr>
                <w:rFonts w:ascii="Segoe UI" w:hAnsi="Segoe UI" w:cs="Segoe UI"/>
                <w:b/>
                <w:color w:val="000000"/>
                <w:szCs w:val="24"/>
              </w:rPr>
              <w:t>U</w:t>
            </w:r>
            <w:r w:rsidRPr="00DD731C">
              <w:rPr>
                <w:rFonts w:ascii="Segoe UI" w:hAnsi="Segoe UI" w:cs="Segoe UI"/>
                <w:b/>
                <w:color w:val="000000"/>
                <w:szCs w:val="24"/>
              </w:rPr>
              <w:t>pdate</w:t>
            </w:r>
            <w:r>
              <w:rPr>
                <w:rFonts w:ascii="Segoe UI" w:hAnsi="Segoe UI" w:cs="Segoe UI"/>
                <w:color w:val="000000"/>
                <w:szCs w:val="24"/>
              </w:rPr>
              <w:t xml:space="preserve"> page has been moved from the </w:t>
            </w:r>
            <w:r w:rsidRPr="00DD731C">
              <w:rPr>
                <w:rFonts w:ascii="Segoe UI" w:hAnsi="Segoe UI" w:cs="Segoe UI"/>
                <w:b/>
                <w:color w:val="000000"/>
                <w:szCs w:val="24"/>
              </w:rPr>
              <w:t>Tran</w:t>
            </w:r>
            <w:r>
              <w:rPr>
                <w:rFonts w:ascii="Segoe UI" w:hAnsi="Segoe UI" w:cs="Segoe UI"/>
                <w:color w:val="000000"/>
                <w:szCs w:val="24"/>
              </w:rPr>
              <w:t xml:space="preserve"> tab to the new Organization Profile Page.</w:t>
            </w:r>
          </w:p>
          <w:p w:rsidR="009B2622" w:rsidRDefault="00DC1928" w:rsidP="0023238C">
            <w:pPr>
              <w:widowControl w:val="0"/>
              <w:spacing w:before="120" w:after="120"/>
              <w:rPr>
                <w:rFonts w:ascii="Segoe UI" w:hAnsi="Segoe UI" w:cs="Segoe UI"/>
                <w:color w:val="000000"/>
                <w:szCs w:val="24"/>
              </w:rPr>
            </w:pPr>
            <w:r>
              <w:rPr>
                <w:rFonts w:ascii="Segoe UI" w:hAnsi="Segoe UI" w:cs="Segoe UI"/>
                <w:color w:val="000000"/>
                <w:szCs w:val="24"/>
              </w:rPr>
              <w:t>For schools with</w:t>
            </w:r>
            <w:r w:rsidR="005B1333">
              <w:rPr>
                <w:rFonts w:ascii="Segoe UI" w:hAnsi="Segoe UI" w:cs="Segoe UI"/>
                <w:color w:val="000000"/>
                <w:szCs w:val="24"/>
              </w:rPr>
              <w:t xml:space="preserve"> no</w:t>
            </w:r>
            <w:r>
              <w:rPr>
                <w:rFonts w:ascii="Segoe UI" w:hAnsi="Segoe UI" w:cs="Segoe UI"/>
                <w:color w:val="000000"/>
                <w:szCs w:val="24"/>
              </w:rPr>
              <w:t xml:space="preserve"> </w:t>
            </w:r>
            <w:r w:rsidR="008240EC">
              <w:rPr>
                <w:rFonts w:ascii="Segoe UI" w:hAnsi="Segoe UI" w:cs="Segoe UI"/>
                <w:color w:val="000000"/>
                <w:szCs w:val="24"/>
              </w:rPr>
              <w:t xml:space="preserve">TSM Profile </w:t>
            </w:r>
            <w:r>
              <w:rPr>
                <w:rFonts w:ascii="Segoe UI" w:hAnsi="Segoe UI" w:cs="Segoe UI"/>
                <w:color w:val="000000"/>
                <w:szCs w:val="24"/>
              </w:rPr>
              <w:t xml:space="preserve">set up, click on the </w:t>
            </w:r>
            <w:r w:rsidRPr="00113840">
              <w:rPr>
                <w:rFonts w:ascii="Segoe UI" w:hAnsi="Segoe UI" w:cs="Segoe UI"/>
                <w:b/>
                <w:color w:val="000000"/>
                <w:szCs w:val="24"/>
              </w:rPr>
              <w:t>Transfer Monitoring Profile Add</w:t>
            </w:r>
            <w:r>
              <w:rPr>
                <w:rFonts w:ascii="Segoe UI" w:hAnsi="Segoe UI" w:cs="Segoe UI"/>
                <w:color w:val="000000"/>
                <w:szCs w:val="24"/>
              </w:rPr>
              <w:t xml:space="preserve"> button</w:t>
            </w:r>
            <w:r w:rsidR="00492601">
              <w:rPr>
                <w:rFonts w:ascii="Segoe UI" w:hAnsi="Segoe UI" w:cs="Segoe UI"/>
                <w:color w:val="000000"/>
                <w:szCs w:val="24"/>
              </w:rPr>
              <w:t xml:space="preserve"> displayed on the Organization Profile page</w:t>
            </w:r>
            <w:r>
              <w:rPr>
                <w:rFonts w:ascii="Segoe UI" w:hAnsi="Segoe UI" w:cs="Segoe UI"/>
                <w:color w:val="000000"/>
                <w:szCs w:val="24"/>
              </w:rPr>
              <w:t>.</w:t>
            </w:r>
          </w:p>
          <w:p w:rsidR="00DC1928" w:rsidRDefault="00DC1928" w:rsidP="00352FFC">
            <w:pPr>
              <w:widowControl w:val="0"/>
              <w:spacing w:before="360" w:after="120"/>
              <w:jc w:val="center"/>
              <w:rPr>
                <w:rFonts w:ascii="Segoe UI" w:hAnsi="Segoe UI" w:cs="Segoe UI"/>
                <w:color w:val="000000"/>
                <w:szCs w:val="24"/>
              </w:rPr>
            </w:pPr>
            <w:r>
              <w:rPr>
                <w:noProof/>
              </w:rPr>
              <w:drawing>
                <wp:inline distT="0" distB="0" distL="0" distR="0" wp14:anchorId="6B0660E7" wp14:editId="6EC0720E">
                  <wp:extent cx="3371429" cy="1285714"/>
                  <wp:effectExtent l="19050" t="19050" r="1968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71429" cy="1285714"/>
                          </a:xfrm>
                          <a:prstGeom prst="rect">
                            <a:avLst/>
                          </a:prstGeom>
                          <a:ln w="6350">
                            <a:solidFill>
                              <a:schemeClr val="tx1"/>
                            </a:solidFill>
                          </a:ln>
                        </pic:spPr>
                      </pic:pic>
                    </a:graphicData>
                  </a:graphic>
                </wp:inline>
              </w:drawing>
            </w:r>
          </w:p>
          <w:p w:rsidR="00DC1928" w:rsidRDefault="00DC1928" w:rsidP="002F51D3">
            <w:pPr>
              <w:keepNext/>
              <w:keepLines/>
              <w:spacing w:before="120" w:after="120"/>
              <w:rPr>
                <w:rFonts w:ascii="Segoe UI" w:hAnsi="Segoe UI" w:cs="Segoe UI"/>
                <w:color w:val="000000"/>
                <w:szCs w:val="24"/>
              </w:rPr>
            </w:pPr>
            <w:r>
              <w:rPr>
                <w:rFonts w:ascii="Segoe UI" w:hAnsi="Segoe UI" w:cs="Segoe UI"/>
                <w:color w:val="000000"/>
                <w:szCs w:val="24"/>
              </w:rPr>
              <w:t xml:space="preserve">Complete the school’s </w:t>
            </w:r>
            <w:r w:rsidR="008240EC">
              <w:rPr>
                <w:rFonts w:ascii="Segoe UI" w:hAnsi="Segoe UI" w:cs="Segoe UI"/>
                <w:color w:val="000000"/>
                <w:szCs w:val="24"/>
              </w:rPr>
              <w:t>TSM Profile</w:t>
            </w:r>
            <w:r>
              <w:rPr>
                <w:rFonts w:ascii="Segoe UI" w:hAnsi="Segoe UI" w:cs="Segoe UI"/>
                <w:color w:val="000000"/>
                <w:szCs w:val="24"/>
              </w:rPr>
              <w:t xml:space="preserve"> from the School Transfer Profile Update page. Once all of the information is added, </w:t>
            </w:r>
            <w:r w:rsidR="005B1333">
              <w:rPr>
                <w:rFonts w:ascii="Segoe UI" w:hAnsi="Segoe UI" w:cs="Segoe UI"/>
                <w:color w:val="000000"/>
                <w:szCs w:val="24"/>
              </w:rPr>
              <w:t xml:space="preserve">click </w:t>
            </w:r>
            <w:r w:rsidR="00FE298C">
              <w:rPr>
                <w:rFonts w:ascii="Segoe UI" w:hAnsi="Segoe UI" w:cs="Segoe UI"/>
                <w:color w:val="000000"/>
                <w:szCs w:val="24"/>
              </w:rPr>
              <w:t>S</w:t>
            </w:r>
            <w:r>
              <w:rPr>
                <w:rFonts w:ascii="Segoe UI" w:hAnsi="Segoe UI" w:cs="Segoe UI"/>
                <w:color w:val="000000"/>
                <w:szCs w:val="24"/>
              </w:rPr>
              <w:t>ubmit. Once you submit</w:t>
            </w:r>
            <w:r w:rsidR="005B1333">
              <w:rPr>
                <w:rFonts w:ascii="Segoe UI" w:hAnsi="Segoe UI" w:cs="Segoe UI"/>
                <w:color w:val="000000"/>
                <w:szCs w:val="24"/>
              </w:rPr>
              <w:t>,</w:t>
            </w:r>
            <w:r>
              <w:rPr>
                <w:rFonts w:ascii="Segoe UI" w:hAnsi="Segoe UI" w:cs="Segoe UI"/>
                <w:color w:val="000000"/>
                <w:szCs w:val="24"/>
              </w:rPr>
              <w:t xml:space="preserve"> you will be redirected to the Organization Profile page.</w:t>
            </w:r>
          </w:p>
          <w:p w:rsidR="00DC1928" w:rsidRDefault="002F51D3" w:rsidP="00703CD1">
            <w:pPr>
              <w:widowControl w:val="0"/>
              <w:spacing w:before="120" w:after="240"/>
              <w:jc w:val="center"/>
              <w:rPr>
                <w:rFonts w:ascii="Segoe UI" w:hAnsi="Segoe UI" w:cs="Segoe UI"/>
                <w:color w:val="000000"/>
                <w:szCs w:val="24"/>
              </w:rPr>
            </w:pPr>
            <w:r>
              <w:rPr>
                <w:noProof/>
              </w:rPr>
              <w:drawing>
                <wp:inline distT="0" distB="0" distL="0" distR="0" wp14:anchorId="553DB7F8" wp14:editId="3BC787C6">
                  <wp:extent cx="4335328" cy="3111335"/>
                  <wp:effectExtent l="19050" t="19050" r="27305" b="13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17148" cy="3170055"/>
                          </a:xfrm>
                          <a:prstGeom prst="rect">
                            <a:avLst/>
                          </a:prstGeom>
                          <a:ln>
                            <a:solidFill>
                              <a:schemeClr val="tx1"/>
                            </a:solidFill>
                          </a:ln>
                        </pic:spPr>
                      </pic:pic>
                    </a:graphicData>
                  </a:graphic>
                </wp:inline>
              </w:drawing>
            </w:r>
          </w:p>
          <w:p w:rsidR="00492601" w:rsidRDefault="00492601" w:rsidP="00703CD1">
            <w:pPr>
              <w:keepNext/>
              <w:keepLines/>
              <w:spacing w:before="360" w:after="240"/>
              <w:rPr>
                <w:rFonts w:ascii="Segoe UI" w:hAnsi="Segoe UI" w:cs="Segoe UI"/>
                <w:color w:val="000000"/>
                <w:szCs w:val="24"/>
              </w:rPr>
            </w:pPr>
            <w:r>
              <w:rPr>
                <w:rFonts w:ascii="Segoe UI" w:hAnsi="Segoe UI" w:cs="Segoe UI"/>
                <w:color w:val="000000"/>
                <w:szCs w:val="24"/>
              </w:rPr>
              <w:lastRenderedPageBreak/>
              <w:t xml:space="preserve">To update the school’s </w:t>
            </w:r>
            <w:r w:rsidR="008240EC">
              <w:rPr>
                <w:rFonts w:ascii="Segoe UI" w:hAnsi="Segoe UI" w:cs="Segoe UI"/>
                <w:color w:val="000000"/>
                <w:szCs w:val="24"/>
              </w:rPr>
              <w:t>TSM Profile,</w:t>
            </w:r>
            <w:r>
              <w:rPr>
                <w:rFonts w:ascii="Segoe UI" w:hAnsi="Segoe UI" w:cs="Segoe UI"/>
                <w:color w:val="000000"/>
                <w:szCs w:val="24"/>
              </w:rPr>
              <w:t xml:space="preserve"> click the </w:t>
            </w:r>
            <w:r w:rsidRPr="00113840">
              <w:rPr>
                <w:rFonts w:ascii="Segoe UI" w:hAnsi="Segoe UI" w:cs="Segoe UI"/>
                <w:b/>
                <w:color w:val="000000"/>
                <w:szCs w:val="24"/>
              </w:rPr>
              <w:t>Transfer Monitoring Profile Update</w:t>
            </w:r>
            <w:r>
              <w:rPr>
                <w:rFonts w:ascii="Segoe UI" w:hAnsi="Segoe UI" w:cs="Segoe UI"/>
                <w:color w:val="000000"/>
                <w:szCs w:val="24"/>
              </w:rPr>
              <w:t xml:space="preserve"> button to </w:t>
            </w:r>
            <w:r w:rsidR="001D440F">
              <w:rPr>
                <w:rFonts w:ascii="Segoe UI" w:hAnsi="Segoe UI" w:cs="Segoe UI"/>
                <w:color w:val="000000"/>
                <w:szCs w:val="24"/>
              </w:rPr>
              <w:t xml:space="preserve">be </w:t>
            </w:r>
            <w:r>
              <w:rPr>
                <w:rFonts w:ascii="Segoe UI" w:hAnsi="Segoe UI" w:cs="Segoe UI"/>
                <w:color w:val="000000"/>
                <w:szCs w:val="24"/>
              </w:rPr>
              <w:t>redirect</w:t>
            </w:r>
            <w:r w:rsidR="001D440F">
              <w:rPr>
                <w:rFonts w:ascii="Segoe UI" w:hAnsi="Segoe UI" w:cs="Segoe UI"/>
                <w:color w:val="000000"/>
                <w:szCs w:val="24"/>
              </w:rPr>
              <w:t>ed</w:t>
            </w:r>
            <w:r>
              <w:rPr>
                <w:rFonts w:ascii="Segoe UI" w:hAnsi="Segoe UI" w:cs="Segoe UI"/>
                <w:color w:val="000000"/>
                <w:szCs w:val="24"/>
              </w:rPr>
              <w:t xml:space="preserve"> to the School Transfer Profile Update page. Make </w:t>
            </w:r>
            <w:r w:rsidR="005B1333">
              <w:rPr>
                <w:rFonts w:ascii="Segoe UI" w:hAnsi="Segoe UI" w:cs="Segoe UI"/>
                <w:color w:val="000000"/>
                <w:szCs w:val="24"/>
              </w:rPr>
              <w:t>necessary</w:t>
            </w:r>
            <w:r>
              <w:rPr>
                <w:rFonts w:ascii="Segoe UI" w:hAnsi="Segoe UI" w:cs="Segoe UI"/>
                <w:color w:val="000000"/>
                <w:szCs w:val="24"/>
              </w:rPr>
              <w:t xml:space="preserve"> updates and </w:t>
            </w:r>
            <w:r w:rsidR="005B1333">
              <w:rPr>
                <w:rFonts w:ascii="Segoe UI" w:hAnsi="Segoe UI" w:cs="Segoe UI"/>
                <w:color w:val="000000"/>
                <w:szCs w:val="24"/>
              </w:rPr>
              <w:t xml:space="preserve">click </w:t>
            </w:r>
            <w:r w:rsidR="00FE298C">
              <w:rPr>
                <w:rFonts w:ascii="Segoe UI" w:hAnsi="Segoe UI" w:cs="Segoe UI"/>
                <w:color w:val="000000"/>
                <w:szCs w:val="24"/>
              </w:rPr>
              <w:t>S</w:t>
            </w:r>
            <w:r>
              <w:rPr>
                <w:rFonts w:ascii="Segoe UI" w:hAnsi="Segoe UI" w:cs="Segoe UI"/>
                <w:color w:val="000000"/>
                <w:szCs w:val="24"/>
              </w:rPr>
              <w:t>ubmit.</w:t>
            </w:r>
          </w:p>
          <w:p w:rsidR="00DC1928" w:rsidRDefault="00A34048" w:rsidP="00703CD1">
            <w:pPr>
              <w:keepNext/>
              <w:keepLines/>
              <w:spacing w:before="240" w:after="240"/>
              <w:jc w:val="center"/>
              <w:rPr>
                <w:rFonts w:ascii="Segoe UI" w:hAnsi="Segoe UI" w:cs="Segoe UI"/>
                <w:color w:val="000000"/>
                <w:szCs w:val="24"/>
              </w:rPr>
            </w:pPr>
            <w:r>
              <w:rPr>
                <w:noProof/>
              </w:rPr>
              <w:drawing>
                <wp:inline distT="0" distB="0" distL="0" distR="0" wp14:anchorId="66D00335" wp14:editId="551808C1">
                  <wp:extent cx="3906981" cy="3997491"/>
                  <wp:effectExtent l="19050" t="19050" r="17780"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40211" cy="4031491"/>
                          </a:xfrm>
                          <a:prstGeom prst="rect">
                            <a:avLst/>
                          </a:prstGeom>
                          <a:ln>
                            <a:solidFill>
                              <a:schemeClr val="tx1"/>
                            </a:solidFill>
                          </a:ln>
                        </pic:spPr>
                      </pic:pic>
                    </a:graphicData>
                  </a:graphic>
                </wp:inline>
              </w:drawing>
            </w:r>
          </w:p>
          <w:p w:rsidR="002B0B45" w:rsidRPr="000B4CAF" w:rsidRDefault="002B0B45" w:rsidP="003037FC">
            <w:pPr>
              <w:keepNext/>
              <w:keepLines/>
              <w:spacing w:before="120" w:after="120"/>
              <w:rPr>
                <w:rFonts w:ascii="Segoe UI" w:hAnsi="Segoe UI" w:cs="Segoe UI"/>
                <w:color w:val="000000"/>
                <w:szCs w:val="24"/>
              </w:rPr>
            </w:pPr>
            <w:r w:rsidRPr="003037FC">
              <w:rPr>
                <w:rFonts w:ascii="Segoe UI" w:hAnsi="Segoe UI" w:cs="Segoe UI"/>
                <w:b/>
                <w:i/>
                <w:color w:val="000000"/>
                <w:szCs w:val="24"/>
              </w:rPr>
              <w:t>Note</w:t>
            </w:r>
            <w:r>
              <w:rPr>
                <w:rFonts w:ascii="Segoe UI" w:hAnsi="Segoe UI" w:cs="Segoe UI"/>
                <w:color w:val="000000"/>
                <w:szCs w:val="24"/>
              </w:rPr>
              <w:t xml:space="preserve">: An updated </w:t>
            </w:r>
            <w:r w:rsidRPr="0046228B">
              <w:rPr>
                <w:rFonts w:ascii="Segoe UI" w:hAnsi="Segoe UI" w:cs="Segoe UI"/>
                <w:i/>
                <w:color w:val="000000"/>
                <w:szCs w:val="24"/>
              </w:rPr>
              <w:t>Transfer Student Monitoring &amp; Financial Aid History User Guide &amp; Record Layouts</w:t>
            </w:r>
            <w:r>
              <w:rPr>
                <w:rFonts w:ascii="Segoe UI" w:hAnsi="Segoe UI" w:cs="Segoe UI"/>
                <w:color w:val="000000"/>
                <w:szCs w:val="24"/>
              </w:rPr>
              <w:t xml:space="preserve"> document will be posted to the </w:t>
            </w:r>
            <w:hyperlink r:id="rId31" w:history="1">
              <w:r w:rsidRPr="0046228B">
                <w:rPr>
                  <w:rStyle w:val="Hyperlink"/>
                  <w:rFonts w:ascii="Segoe UI" w:hAnsi="Segoe UI" w:cs="Segoe UI"/>
                  <w:szCs w:val="24"/>
                </w:rPr>
                <w:t xml:space="preserve">Information For </w:t>
              </w:r>
              <w:r w:rsidRPr="0046228B">
                <w:rPr>
                  <w:rStyle w:val="Hyperlink"/>
                  <w:rFonts w:ascii="Segoe UI" w:hAnsi="Segoe UI" w:cs="Segoe UI"/>
                  <w:szCs w:val="24"/>
                </w:rPr>
                <w:t>F</w:t>
              </w:r>
              <w:r w:rsidRPr="0046228B">
                <w:rPr>
                  <w:rStyle w:val="Hyperlink"/>
                  <w:rFonts w:ascii="Segoe UI" w:hAnsi="Segoe UI" w:cs="Segoe UI"/>
                  <w:szCs w:val="24"/>
                </w:rPr>
                <w:t>inancial Aid Professionals (IFAP)</w:t>
              </w:r>
            </w:hyperlink>
            <w:r>
              <w:rPr>
                <w:rFonts w:ascii="Segoe UI" w:hAnsi="Segoe UI" w:cs="Segoe UI"/>
                <w:color w:val="000000"/>
                <w:szCs w:val="24"/>
              </w:rPr>
              <w:t xml:space="preserve"> website in the near future.</w:t>
            </w:r>
          </w:p>
        </w:tc>
      </w:tr>
      <w:tr w:rsidR="00946A25" w:rsidRPr="006D7016" w:rsidTr="00A34048">
        <w:tblPrEx>
          <w:tblLook w:val="01E0" w:firstRow="1" w:lastRow="1" w:firstColumn="1" w:lastColumn="1" w:noHBand="0" w:noVBand="0"/>
        </w:tblPrEx>
        <w:trPr>
          <w:trHeight w:val="576"/>
        </w:trPr>
        <w:tc>
          <w:tcPr>
            <w:tcW w:w="10980" w:type="dxa"/>
            <w:gridSpan w:val="2"/>
            <w:tcBorders>
              <w:bottom w:val="single" w:sz="4" w:space="0" w:color="auto"/>
            </w:tcBorders>
            <w:shd w:val="clear" w:color="auto" w:fill="FFFEE5"/>
            <w:vAlign w:val="center"/>
          </w:tcPr>
          <w:p w:rsidR="00946A25" w:rsidRPr="006D7016" w:rsidRDefault="00A34048" w:rsidP="00A34048">
            <w:pPr>
              <w:pStyle w:val="BodyText"/>
              <w:keepNext/>
              <w:jc w:val="center"/>
              <w:rPr>
                <w:rFonts w:ascii="Segoe UI" w:hAnsi="Segoe UI" w:cs="Segoe UI"/>
                <w:szCs w:val="24"/>
              </w:rPr>
            </w:pPr>
            <w:r w:rsidRPr="00A34048">
              <w:rPr>
                <w:rFonts w:ascii="Segoe UI" w:eastAsia="Gungsuh" w:hAnsi="Segoe UI" w:cs="Segoe UI"/>
                <w:b/>
                <w:color w:val="E36C0A" w:themeColor="accent6" w:themeShade="BF"/>
                <w:szCs w:val="24"/>
              </w:rPr>
              <w:lastRenderedPageBreak/>
              <w:t>Enhancements to NSLDS Reports</w:t>
            </w:r>
          </w:p>
        </w:tc>
      </w:tr>
      <w:tr w:rsidR="00A34048" w:rsidRPr="006D7016" w:rsidTr="00A34048">
        <w:tblPrEx>
          <w:tblLook w:val="01E0" w:firstRow="1" w:lastRow="1" w:firstColumn="1" w:lastColumn="1" w:noHBand="0" w:noVBand="0"/>
        </w:tblPrEx>
        <w:trPr>
          <w:trHeight w:val="576"/>
        </w:trPr>
        <w:tc>
          <w:tcPr>
            <w:tcW w:w="10980" w:type="dxa"/>
            <w:gridSpan w:val="2"/>
            <w:tcBorders>
              <w:bottom w:val="single" w:sz="4" w:space="0" w:color="auto"/>
            </w:tcBorders>
            <w:shd w:val="clear" w:color="auto" w:fill="FFFFFF" w:themeFill="background1"/>
            <w:vAlign w:val="center"/>
          </w:tcPr>
          <w:p w:rsidR="00A34048" w:rsidRDefault="00A34048" w:rsidP="00703CD1">
            <w:pPr>
              <w:pStyle w:val="Heading6"/>
              <w:widowControl/>
              <w:spacing w:before="240"/>
              <w:rPr>
                <w:rFonts w:ascii="Segoe UI" w:hAnsi="Segoe UI" w:cs="Segoe UI"/>
                <w:color w:val="003DAC"/>
                <w:szCs w:val="24"/>
              </w:rPr>
            </w:pPr>
            <w:r>
              <w:rPr>
                <w:rFonts w:ascii="Segoe UI" w:hAnsi="Segoe UI" w:cs="Segoe UI"/>
                <w:color w:val="003DAC"/>
                <w:szCs w:val="24"/>
              </w:rPr>
              <w:t xml:space="preserve">Ad </w:t>
            </w:r>
            <w:r w:rsidR="008B63CD">
              <w:rPr>
                <w:rFonts w:ascii="Segoe UI" w:hAnsi="Segoe UI" w:cs="Segoe UI"/>
                <w:color w:val="003DAC"/>
                <w:szCs w:val="24"/>
              </w:rPr>
              <w:t>H</w:t>
            </w:r>
            <w:r>
              <w:rPr>
                <w:rFonts w:ascii="Segoe UI" w:hAnsi="Segoe UI" w:cs="Segoe UI"/>
                <w:color w:val="003DAC"/>
                <w:szCs w:val="24"/>
              </w:rPr>
              <w:t>oc and Scheduled Report Enhancements</w:t>
            </w:r>
          </w:p>
          <w:p w:rsidR="00A34048" w:rsidRPr="008E595B" w:rsidRDefault="00A34048" w:rsidP="00F21462">
            <w:pPr>
              <w:keepNext/>
              <w:rPr>
                <w:rFonts w:ascii="Segoe UI" w:hAnsi="Segoe UI" w:cs="Segoe UI"/>
                <w:bCs/>
                <w:color w:val="000000"/>
                <w:szCs w:val="24"/>
              </w:rPr>
            </w:pPr>
            <w:r w:rsidRPr="008E595B">
              <w:rPr>
                <w:rFonts w:ascii="Segoe UI" w:hAnsi="Segoe UI" w:cs="Segoe UI"/>
                <w:bCs/>
                <w:color w:val="000000"/>
                <w:szCs w:val="24"/>
              </w:rPr>
              <w:t xml:space="preserve">The following reports can now be scheduled in both </w:t>
            </w:r>
            <w:r>
              <w:rPr>
                <w:rFonts w:ascii="Segoe UI" w:hAnsi="Segoe UI" w:cs="Segoe UI"/>
                <w:bCs/>
                <w:color w:val="000000"/>
                <w:szCs w:val="24"/>
              </w:rPr>
              <w:t>Comma Separated Values (</w:t>
            </w:r>
            <w:r w:rsidRPr="008E595B">
              <w:rPr>
                <w:rFonts w:ascii="Segoe UI" w:hAnsi="Segoe UI" w:cs="Segoe UI"/>
                <w:bCs/>
                <w:color w:val="000000"/>
                <w:szCs w:val="24"/>
              </w:rPr>
              <w:t>CSV</w:t>
            </w:r>
            <w:r>
              <w:rPr>
                <w:rFonts w:ascii="Segoe UI" w:hAnsi="Segoe UI" w:cs="Segoe UI"/>
                <w:bCs/>
                <w:color w:val="000000"/>
                <w:szCs w:val="24"/>
              </w:rPr>
              <w:t>)</w:t>
            </w:r>
            <w:r w:rsidRPr="008E595B">
              <w:rPr>
                <w:rFonts w:ascii="Segoe UI" w:hAnsi="Segoe UI" w:cs="Segoe UI"/>
                <w:bCs/>
                <w:color w:val="000000"/>
                <w:szCs w:val="24"/>
              </w:rPr>
              <w:t xml:space="preserve"> and Fixed-width formats. </w:t>
            </w:r>
            <w:r>
              <w:rPr>
                <w:rFonts w:ascii="Segoe UI" w:hAnsi="Segoe UI" w:cs="Segoe UI"/>
                <w:bCs/>
                <w:color w:val="000000"/>
                <w:szCs w:val="24"/>
              </w:rPr>
              <w:t xml:space="preserve">To request a CSV formatted report, select Comma Delimited as the output type and to request a Fixed-width report, select Standard as the output type. </w:t>
            </w:r>
            <w:r w:rsidRPr="008E595B">
              <w:rPr>
                <w:rFonts w:ascii="Segoe UI" w:hAnsi="Segoe UI" w:cs="Segoe UI"/>
                <w:bCs/>
                <w:color w:val="000000"/>
                <w:szCs w:val="24"/>
              </w:rPr>
              <w:t xml:space="preserve">Additionally, the reports can </w:t>
            </w:r>
            <w:r>
              <w:rPr>
                <w:rFonts w:ascii="Segoe UI" w:hAnsi="Segoe UI" w:cs="Segoe UI"/>
                <w:bCs/>
                <w:color w:val="000000"/>
                <w:szCs w:val="24"/>
              </w:rPr>
              <w:t>also</w:t>
            </w:r>
            <w:r w:rsidRPr="008E595B">
              <w:rPr>
                <w:rFonts w:ascii="Segoe UI" w:hAnsi="Segoe UI" w:cs="Segoe UI"/>
                <w:bCs/>
                <w:color w:val="000000"/>
                <w:szCs w:val="24"/>
              </w:rPr>
              <w:t xml:space="preserve"> be requested in CSV format for Ad hoc requests. </w:t>
            </w:r>
            <w:r>
              <w:rPr>
                <w:rFonts w:ascii="Segoe UI" w:hAnsi="Segoe UI" w:cs="Segoe UI"/>
                <w:bCs/>
                <w:color w:val="000000"/>
                <w:szCs w:val="24"/>
              </w:rPr>
              <w:t xml:space="preserve">Report IDs </w:t>
            </w:r>
            <w:r w:rsidR="006C0423">
              <w:rPr>
                <w:rFonts w:ascii="Segoe UI" w:hAnsi="Segoe UI" w:cs="Segoe UI"/>
                <w:bCs/>
                <w:color w:val="000000"/>
                <w:szCs w:val="24"/>
              </w:rPr>
              <w:t xml:space="preserve">identify </w:t>
            </w:r>
            <w:r w:rsidR="009860C9">
              <w:rPr>
                <w:rFonts w:ascii="Segoe UI" w:hAnsi="Segoe UI" w:cs="Segoe UI"/>
                <w:bCs/>
                <w:color w:val="000000"/>
                <w:szCs w:val="24"/>
              </w:rPr>
              <w:t xml:space="preserve">whether </w:t>
            </w:r>
            <w:r>
              <w:rPr>
                <w:rFonts w:ascii="Segoe UI" w:hAnsi="Segoe UI" w:cs="Segoe UI"/>
                <w:bCs/>
                <w:color w:val="000000"/>
                <w:szCs w:val="24"/>
              </w:rPr>
              <w:t>a report was requested</w:t>
            </w:r>
            <w:r w:rsidR="009860C9">
              <w:rPr>
                <w:rFonts w:ascii="Segoe UI" w:hAnsi="Segoe UI" w:cs="Segoe UI"/>
                <w:bCs/>
                <w:color w:val="000000"/>
                <w:szCs w:val="24"/>
              </w:rPr>
              <w:t xml:space="preserve"> </w:t>
            </w:r>
            <w:r w:rsidR="00651697">
              <w:rPr>
                <w:rFonts w:ascii="Segoe UI" w:hAnsi="Segoe UI" w:cs="Segoe UI"/>
                <w:bCs/>
                <w:color w:val="000000"/>
                <w:szCs w:val="24"/>
              </w:rPr>
              <w:t xml:space="preserve">as </w:t>
            </w:r>
            <w:r w:rsidR="009860C9">
              <w:rPr>
                <w:rFonts w:ascii="Segoe UI" w:hAnsi="Segoe UI" w:cs="Segoe UI"/>
                <w:bCs/>
                <w:color w:val="000000"/>
                <w:szCs w:val="24"/>
              </w:rPr>
              <w:t>ad hoc or as a scheduled report.</w:t>
            </w:r>
            <w:r>
              <w:rPr>
                <w:rFonts w:ascii="Segoe UI" w:hAnsi="Segoe UI" w:cs="Segoe UI"/>
                <w:bCs/>
                <w:color w:val="000000"/>
                <w:szCs w:val="24"/>
              </w:rPr>
              <w:t xml:space="preserve"> The </w:t>
            </w:r>
            <w:r w:rsidR="00657249">
              <w:rPr>
                <w:rFonts w:ascii="Segoe UI" w:hAnsi="Segoe UI" w:cs="Segoe UI"/>
                <w:bCs/>
                <w:color w:val="000000"/>
                <w:szCs w:val="24"/>
              </w:rPr>
              <w:t>R</w:t>
            </w:r>
            <w:r>
              <w:rPr>
                <w:rFonts w:ascii="Segoe UI" w:hAnsi="Segoe UI" w:cs="Segoe UI"/>
                <w:bCs/>
                <w:color w:val="000000"/>
                <w:szCs w:val="24"/>
              </w:rPr>
              <w:t>eport ID, when present, is located in the header record. The following report</w:t>
            </w:r>
            <w:r w:rsidR="00651697">
              <w:rPr>
                <w:rFonts w:ascii="Segoe UI" w:hAnsi="Segoe UI" w:cs="Segoe UI"/>
                <w:bCs/>
                <w:color w:val="000000"/>
                <w:szCs w:val="24"/>
              </w:rPr>
              <w:t xml:space="preserve">s have unique </w:t>
            </w:r>
            <w:r w:rsidR="00657249">
              <w:rPr>
                <w:rFonts w:ascii="Segoe UI" w:hAnsi="Segoe UI" w:cs="Segoe UI"/>
                <w:bCs/>
                <w:color w:val="000000"/>
                <w:szCs w:val="24"/>
              </w:rPr>
              <w:t>R</w:t>
            </w:r>
            <w:r w:rsidR="00651697">
              <w:rPr>
                <w:rFonts w:ascii="Segoe UI" w:hAnsi="Segoe UI" w:cs="Segoe UI"/>
                <w:bCs/>
                <w:color w:val="000000"/>
                <w:szCs w:val="24"/>
              </w:rPr>
              <w:t xml:space="preserve">eport IDs for ad </w:t>
            </w:r>
            <w:r>
              <w:rPr>
                <w:rFonts w:ascii="Segoe UI" w:hAnsi="Segoe UI" w:cs="Segoe UI"/>
                <w:bCs/>
                <w:color w:val="000000"/>
                <w:szCs w:val="24"/>
              </w:rPr>
              <w:t>hoc and scheduled report requests.</w:t>
            </w:r>
            <w:r w:rsidR="009860C9">
              <w:rPr>
                <w:rFonts w:ascii="Segoe UI" w:hAnsi="Segoe UI" w:cs="Segoe UI"/>
                <w:bCs/>
                <w:color w:val="000000"/>
                <w:szCs w:val="24"/>
              </w:rPr>
              <w:t xml:space="preserve"> T</w:t>
            </w:r>
            <w:r w:rsidR="006C0423">
              <w:rPr>
                <w:rFonts w:ascii="Segoe UI" w:hAnsi="Segoe UI" w:cs="Segoe UI"/>
                <w:bCs/>
                <w:color w:val="000000"/>
                <w:szCs w:val="24"/>
              </w:rPr>
              <w:t xml:space="preserve">he list below </w:t>
            </w:r>
            <w:r w:rsidR="009860C9">
              <w:rPr>
                <w:rFonts w:ascii="Segoe UI" w:hAnsi="Segoe UI" w:cs="Segoe UI"/>
                <w:bCs/>
                <w:color w:val="000000"/>
                <w:szCs w:val="24"/>
              </w:rPr>
              <w:t xml:space="preserve">also </w:t>
            </w:r>
            <w:r w:rsidR="006C0423">
              <w:rPr>
                <w:rFonts w:ascii="Segoe UI" w:hAnsi="Segoe UI" w:cs="Segoe UI"/>
                <w:bCs/>
                <w:color w:val="000000"/>
                <w:szCs w:val="24"/>
              </w:rPr>
              <w:t xml:space="preserve">identifies the </w:t>
            </w:r>
            <w:r w:rsidR="009860C9">
              <w:rPr>
                <w:rFonts w:ascii="Segoe UI" w:hAnsi="Segoe UI" w:cs="Segoe UI"/>
                <w:bCs/>
                <w:color w:val="000000"/>
                <w:szCs w:val="24"/>
              </w:rPr>
              <w:t xml:space="preserve">SAIG </w:t>
            </w:r>
            <w:r w:rsidR="006C0423">
              <w:rPr>
                <w:rFonts w:ascii="Segoe UI" w:hAnsi="Segoe UI" w:cs="Segoe UI"/>
                <w:bCs/>
                <w:color w:val="000000"/>
                <w:szCs w:val="24"/>
              </w:rPr>
              <w:t xml:space="preserve">message classes associated with each </w:t>
            </w:r>
            <w:r w:rsidR="009860C9">
              <w:rPr>
                <w:rFonts w:ascii="Segoe UI" w:hAnsi="Segoe UI" w:cs="Segoe UI"/>
                <w:bCs/>
                <w:color w:val="000000"/>
                <w:szCs w:val="24"/>
              </w:rPr>
              <w:t>report</w:t>
            </w:r>
            <w:r w:rsidR="006C0423">
              <w:rPr>
                <w:rFonts w:ascii="Segoe UI" w:hAnsi="Segoe UI" w:cs="Segoe UI"/>
                <w:bCs/>
                <w:color w:val="000000"/>
                <w:szCs w:val="24"/>
              </w:rPr>
              <w:t xml:space="preserve"> and corresponding format types</w:t>
            </w:r>
            <w:r w:rsidR="00F96D1E">
              <w:rPr>
                <w:rFonts w:ascii="Segoe UI" w:hAnsi="Segoe UI" w:cs="Segoe UI"/>
                <w:bCs/>
                <w:color w:val="000000"/>
                <w:szCs w:val="24"/>
              </w:rPr>
              <w:t>, and indicates which message classes are new</w:t>
            </w:r>
            <w:r w:rsidR="00657249">
              <w:rPr>
                <w:rFonts w:ascii="Segoe UI" w:hAnsi="Segoe UI" w:cs="Segoe UI"/>
                <w:bCs/>
                <w:color w:val="000000"/>
                <w:szCs w:val="24"/>
              </w:rPr>
              <w:t>:</w:t>
            </w:r>
          </w:p>
          <w:p w:rsidR="00A34048" w:rsidRPr="004E4524" w:rsidRDefault="00A34048" w:rsidP="00703CD1">
            <w:pPr>
              <w:pStyle w:val="Heading6"/>
              <w:widowControl/>
              <w:numPr>
                <w:ilvl w:val="0"/>
                <w:numId w:val="19"/>
              </w:numPr>
              <w:spacing w:before="240"/>
              <w:ind w:left="0" w:firstLine="0"/>
              <w:rPr>
                <w:rFonts w:ascii="Segoe UI" w:hAnsi="Segoe UI" w:cs="Segoe UI"/>
                <w:color w:val="auto"/>
                <w:szCs w:val="24"/>
              </w:rPr>
            </w:pPr>
            <w:r>
              <w:rPr>
                <w:rFonts w:ascii="Segoe UI" w:hAnsi="Segoe UI" w:cs="Segoe UI"/>
                <w:color w:val="auto"/>
                <w:szCs w:val="24"/>
              </w:rPr>
              <w:t>Borrower Demographic Report</w:t>
            </w:r>
          </w:p>
          <w:p w:rsidR="00A34048" w:rsidRDefault="00A34048" w:rsidP="00F21462">
            <w:pPr>
              <w:pStyle w:val="Heading6"/>
              <w:widowControl/>
              <w:numPr>
                <w:ilvl w:val="1"/>
                <w:numId w:val="19"/>
              </w:numPr>
              <w:spacing w:before="0" w:after="0"/>
              <w:rPr>
                <w:rFonts w:ascii="Segoe UI" w:hAnsi="Segoe UI" w:cs="Segoe UI"/>
                <w:b w:val="0"/>
                <w:color w:val="auto"/>
                <w:szCs w:val="24"/>
              </w:rPr>
            </w:pPr>
            <w:r w:rsidRPr="004E4524">
              <w:rPr>
                <w:rFonts w:ascii="Segoe UI" w:hAnsi="Segoe UI" w:cs="Segoe UI"/>
                <w:b w:val="0"/>
                <w:color w:val="auto"/>
                <w:szCs w:val="24"/>
              </w:rPr>
              <w:t xml:space="preserve">Updated </w:t>
            </w:r>
            <w:r>
              <w:rPr>
                <w:rFonts w:ascii="Segoe UI" w:hAnsi="Segoe UI" w:cs="Segoe UI"/>
                <w:b w:val="0"/>
                <w:color w:val="auto"/>
                <w:szCs w:val="24"/>
              </w:rPr>
              <w:t xml:space="preserve">CSV format </w:t>
            </w:r>
            <w:r w:rsidRPr="004E4524">
              <w:rPr>
                <w:rFonts w:ascii="Segoe UI" w:hAnsi="Segoe UI" w:cs="Segoe UI"/>
                <w:b w:val="0"/>
                <w:color w:val="auto"/>
                <w:szCs w:val="24"/>
              </w:rPr>
              <w:t>to include a header and trailer record</w:t>
            </w:r>
          </w:p>
          <w:p w:rsidR="00A34048" w:rsidRDefault="00A34048" w:rsidP="00F21462">
            <w:pPr>
              <w:pStyle w:val="Heading6"/>
              <w:widowControl/>
              <w:numPr>
                <w:ilvl w:val="1"/>
                <w:numId w:val="19"/>
              </w:numPr>
              <w:spacing w:before="0" w:after="0"/>
              <w:rPr>
                <w:rFonts w:ascii="Segoe UI" w:hAnsi="Segoe UI" w:cs="Segoe UI"/>
                <w:b w:val="0"/>
                <w:bCs w:val="0"/>
                <w:color w:val="auto"/>
              </w:rPr>
            </w:pPr>
            <w:r>
              <w:rPr>
                <w:rFonts w:ascii="Segoe UI" w:hAnsi="Segoe UI" w:cs="Segoe UI"/>
                <w:b w:val="0"/>
                <w:bCs w:val="0"/>
                <w:color w:val="auto"/>
              </w:rPr>
              <w:t xml:space="preserve">Message classes: </w:t>
            </w:r>
            <w:r w:rsidRPr="00F46EA3">
              <w:rPr>
                <w:rFonts w:ascii="Segoe UI" w:hAnsi="Segoe UI" w:cs="Segoe UI"/>
                <w:b w:val="0"/>
                <w:bCs w:val="0"/>
                <w:color w:val="auto"/>
              </w:rPr>
              <w:t>DEMOFWOP (</w:t>
            </w:r>
            <w:r>
              <w:rPr>
                <w:rFonts w:ascii="Segoe UI" w:hAnsi="Segoe UI" w:cs="Segoe UI"/>
                <w:b w:val="0"/>
                <w:bCs w:val="0"/>
                <w:color w:val="auto"/>
              </w:rPr>
              <w:t>F</w:t>
            </w:r>
            <w:r w:rsidRPr="00F46EA3">
              <w:rPr>
                <w:rFonts w:ascii="Segoe UI" w:hAnsi="Segoe UI" w:cs="Segoe UI"/>
                <w:b w:val="0"/>
                <w:bCs w:val="0"/>
                <w:color w:val="auto"/>
              </w:rPr>
              <w:t>ixed</w:t>
            </w:r>
            <w:r>
              <w:rPr>
                <w:rFonts w:ascii="Segoe UI" w:hAnsi="Segoe UI" w:cs="Segoe UI"/>
                <w:b w:val="0"/>
                <w:bCs w:val="0"/>
                <w:color w:val="auto"/>
              </w:rPr>
              <w:t>-</w:t>
            </w:r>
            <w:r w:rsidRPr="00F46EA3">
              <w:rPr>
                <w:rFonts w:ascii="Segoe UI" w:hAnsi="Segoe UI" w:cs="Segoe UI"/>
                <w:b w:val="0"/>
                <w:bCs w:val="0"/>
                <w:color w:val="auto"/>
              </w:rPr>
              <w:t>width) and DEMOCDOP (CSV)</w:t>
            </w:r>
          </w:p>
          <w:p w:rsidR="00A34048" w:rsidRPr="004E4524" w:rsidRDefault="00A34048" w:rsidP="003037FC">
            <w:pPr>
              <w:pStyle w:val="Heading6"/>
              <w:widowControl/>
              <w:numPr>
                <w:ilvl w:val="1"/>
                <w:numId w:val="19"/>
              </w:numPr>
              <w:spacing w:before="0" w:after="0"/>
              <w:rPr>
                <w:rFonts w:ascii="Segoe UI" w:hAnsi="Segoe UI" w:cs="Segoe UI"/>
                <w:b w:val="0"/>
                <w:bCs w:val="0"/>
                <w:color w:val="auto"/>
              </w:rPr>
            </w:pPr>
            <w:r>
              <w:rPr>
                <w:rFonts w:ascii="Segoe UI" w:hAnsi="Segoe UI" w:cs="Segoe UI"/>
                <w:b w:val="0"/>
                <w:bCs w:val="0"/>
                <w:color w:val="auto"/>
              </w:rPr>
              <w:lastRenderedPageBreak/>
              <w:t>Report IDs: Ad Hoc (SCHBR1) and Scheduled (SCHBR4)</w:t>
            </w:r>
          </w:p>
          <w:p w:rsidR="00A34048" w:rsidRDefault="00A34048" w:rsidP="003037FC">
            <w:pPr>
              <w:pStyle w:val="BodyText"/>
              <w:keepNext/>
              <w:keepLines/>
              <w:numPr>
                <w:ilvl w:val="0"/>
                <w:numId w:val="19"/>
              </w:numPr>
              <w:spacing w:before="120" w:after="120"/>
              <w:ind w:left="706"/>
              <w:outlineLvl w:val="5"/>
              <w:rPr>
                <w:rFonts w:ascii="Segoe UI" w:hAnsi="Segoe UI" w:cs="Segoe UI"/>
                <w:b/>
                <w:bCs/>
                <w:color w:val="auto"/>
                <w:szCs w:val="24"/>
              </w:rPr>
            </w:pPr>
            <w:r>
              <w:rPr>
                <w:rFonts w:ascii="Segoe UI" w:hAnsi="Segoe UI" w:cs="Segoe UI"/>
                <w:b/>
                <w:bCs/>
                <w:color w:val="auto"/>
                <w:szCs w:val="24"/>
              </w:rPr>
              <w:t>Borrower Default Summary Report</w:t>
            </w:r>
          </w:p>
          <w:p w:rsidR="00A34048" w:rsidRPr="00296FAA" w:rsidRDefault="00A34048" w:rsidP="00703CD1">
            <w:pPr>
              <w:pStyle w:val="BodyText"/>
              <w:keepNext/>
              <w:keepLines/>
              <w:numPr>
                <w:ilvl w:val="1"/>
                <w:numId w:val="19"/>
              </w:numPr>
              <w:rPr>
                <w:rFonts w:ascii="Segoe UI" w:hAnsi="Segoe UI" w:cs="Segoe UI"/>
                <w:b/>
                <w:bCs/>
                <w:color w:val="auto"/>
                <w:szCs w:val="24"/>
              </w:rPr>
            </w:pPr>
            <w:r w:rsidRPr="00DD731C">
              <w:rPr>
                <w:rFonts w:ascii="Segoe UI" w:hAnsi="Segoe UI" w:cs="Segoe UI"/>
                <w:color w:val="FF0000"/>
              </w:rPr>
              <w:t xml:space="preserve">NEW! </w:t>
            </w:r>
            <w:r w:rsidRPr="00EA2AC9">
              <w:rPr>
                <w:rFonts w:ascii="Segoe UI" w:hAnsi="Segoe UI" w:cs="Segoe UI"/>
                <w:color w:val="auto"/>
              </w:rPr>
              <w:t xml:space="preserve">Message classes: </w:t>
            </w:r>
            <w:r w:rsidRPr="002F6E19">
              <w:rPr>
                <w:rFonts w:ascii="Segoe UI" w:hAnsi="Segoe UI" w:cs="Segoe UI"/>
                <w:color w:val="auto"/>
              </w:rPr>
              <w:t>SRPDF1OP (pre-formatted report)</w:t>
            </w:r>
            <w:r>
              <w:rPr>
                <w:rFonts w:ascii="Segoe UI" w:hAnsi="Segoe UI" w:cs="Segoe UI"/>
                <w:color w:val="auto"/>
              </w:rPr>
              <w:t xml:space="preserve">, </w:t>
            </w:r>
            <w:r w:rsidRPr="002F6E19">
              <w:rPr>
                <w:rFonts w:ascii="Segoe UI" w:hAnsi="Segoe UI" w:cs="Segoe UI"/>
                <w:color w:val="auto"/>
              </w:rPr>
              <w:t>SFWDF1OP (</w:t>
            </w:r>
            <w:r w:rsidRPr="00470319">
              <w:rPr>
                <w:rFonts w:ascii="Segoe UI" w:hAnsi="Segoe UI" w:cs="Segoe UI"/>
                <w:bCs/>
                <w:color w:val="auto"/>
              </w:rPr>
              <w:t>F</w:t>
            </w:r>
            <w:r w:rsidRPr="00F46EA3">
              <w:rPr>
                <w:rFonts w:ascii="Segoe UI" w:hAnsi="Segoe UI" w:cs="Segoe UI"/>
                <w:color w:val="auto"/>
              </w:rPr>
              <w:t>ixed</w:t>
            </w:r>
            <w:r>
              <w:rPr>
                <w:rFonts w:ascii="Segoe UI" w:hAnsi="Segoe UI" w:cs="Segoe UI"/>
                <w:b/>
                <w:bCs/>
                <w:color w:val="auto"/>
              </w:rPr>
              <w:t>-</w:t>
            </w:r>
            <w:r w:rsidRPr="00F46EA3">
              <w:rPr>
                <w:rFonts w:ascii="Segoe UI" w:hAnsi="Segoe UI" w:cs="Segoe UI"/>
                <w:color w:val="auto"/>
              </w:rPr>
              <w:t>width</w:t>
            </w:r>
            <w:r w:rsidRPr="002F6E19">
              <w:rPr>
                <w:rFonts w:ascii="Segoe UI" w:hAnsi="Segoe UI" w:cs="Segoe UI"/>
                <w:color w:val="auto"/>
              </w:rPr>
              <w:t>)</w:t>
            </w:r>
            <w:r>
              <w:rPr>
                <w:rFonts w:ascii="Segoe UI" w:hAnsi="Segoe UI" w:cs="Segoe UI"/>
                <w:color w:val="auto"/>
              </w:rPr>
              <w:t xml:space="preserve"> or</w:t>
            </w:r>
            <w:r w:rsidRPr="002F6E19">
              <w:rPr>
                <w:rFonts w:ascii="Segoe UI" w:hAnsi="Segoe UI" w:cs="Segoe UI"/>
                <w:color w:val="auto"/>
              </w:rPr>
              <w:t xml:space="preserve"> SCDDF1OP (CSV)</w:t>
            </w:r>
            <w:r>
              <w:rPr>
                <w:rFonts w:ascii="Segoe UI" w:hAnsi="Segoe UI" w:cs="Segoe UI"/>
                <w:color w:val="auto"/>
              </w:rPr>
              <w:t xml:space="preserve"> (</w:t>
            </w:r>
            <w:r w:rsidR="006D0DCF">
              <w:rPr>
                <w:rFonts w:ascii="Segoe UI" w:hAnsi="Segoe UI" w:cs="Segoe UI"/>
                <w:color w:val="auto"/>
              </w:rPr>
              <w:t xml:space="preserve">Note: </w:t>
            </w:r>
            <w:r>
              <w:rPr>
                <w:rFonts w:ascii="Segoe UI" w:hAnsi="Segoe UI" w:cs="Segoe UI"/>
                <w:color w:val="auto"/>
              </w:rPr>
              <w:t xml:space="preserve">This report </w:t>
            </w:r>
            <w:r w:rsidR="006D0DCF">
              <w:rPr>
                <w:rFonts w:ascii="Segoe UI" w:hAnsi="Segoe UI" w:cs="Segoe UI"/>
                <w:color w:val="auto"/>
              </w:rPr>
              <w:t xml:space="preserve">output </w:t>
            </w:r>
            <w:r>
              <w:rPr>
                <w:rFonts w:ascii="Segoe UI" w:hAnsi="Segoe UI" w:cs="Segoe UI"/>
                <w:color w:val="auto"/>
              </w:rPr>
              <w:t xml:space="preserve">will no longer be sent </w:t>
            </w:r>
            <w:r w:rsidR="006D0DCF">
              <w:rPr>
                <w:rFonts w:ascii="Segoe UI" w:hAnsi="Segoe UI" w:cs="Segoe UI"/>
                <w:color w:val="auto"/>
              </w:rPr>
              <w:t xml:space="preserve">in </w:t>
            </w:r>
            <w:r>
              <w:rPr>
                <w:rFonts w:ascii="Segoe UI" w:hAnsi="Segoe UI" w:cs="Segoe UI"/>
                <w:color w:val="auto"/>
              </w:rPr>
              <w:t>the message classes</w:t>
            </w:r>
            <w:r w:rsidR="006D0DCF">
              <w:rPr>
                <w:rFonts w:ascii="Segoe UI" w:hAnsi="Segoe UI" w:cs="Segoe UI"/>
                <w:color w:val="auto"/>
              </w:rPr>
              <w:t xml:space="preserve"> previously used</w:t>
            </w:r>
            <w:r>
              <w:rPr>
                <w:rFonts w:ascii="Segoe UI" w:hAnsi="Segoe UI" w:cs="Segoe UI"/>
                <w:color w:val="auto"/>
              </w:rPr>
              <w:t>.)</w:t>
            </w:r>
          </w:p>
          <w:p w:rsidR="00A34048" w:rsidRPr="00296FAA" w:rsidRDefault="00A34048" w:rsidP="00F21462">
            <w:pPr>
              <w:pStyle w:val="Heading6"/>
              <w:widowControl/>
              <w:numPr>
                <w:ilvl w:val="1"/>
                <w:numId w:val="19"/>
              </w:numPr>
              <w:spacing w:before="0" w:after="0"/>
              <w:rPr>
                <w:rFonts w:ascii="Segoe UI" w:hAnsi="Segoe UI" w:cs="Segoe UI"/>
                <w:b w:val="0"/>
                <w:bCs w:val="0"/>
                <w:color w:val="auto"/>
              </w:rPr>
            </w:pPr>
            <w:r>
              <w:rPr>
                <w:rFonts w:ascii="Segoe UI" w:hAnsi="Segoe UI" w:cs="Segoe UI"/>
                <w:b w:val="0"/>
                <w:bCs w:val="0"/>
                <w:color w:val="auto"/>
              </w:rPr>
              <w:t>Report IDs: Ad Hoc (SCHDF1) and Scheduled (SCHDF3)</w:t>
            </w:r>
          </w:p>
          <w:p w:rsidR="00A34048" w:rsidRDefault="00A34048" w:rsidP="00A254BA">
            <w:pPr>
              <w:pStyle w:val="BodyText"/>
              <w:keepNext/>
              <w:numPr>
                <w:ilvl w:val="0"/>
                <w:numId w:val="19"/>
              </w:numPr>
              <w:spacing w:before="120"/>
              <w:rPr>
                <w:rFonts w:ascii="Segoe UI" w:hAnsi="Segoe UI" w:cs="Segoe UI"/>
                <w:b/>
                <w:bCs/>
                <w:color w:val="auto"/>
                <w:szCs w:val="24"/>
              </w:rPr>
            </w:pPr>
            <w:r>
              <w:rPr>
                <w:rFonts w:ascii="Segoe UI" w:hAnsi="Segoe UI" w:cs="Segoe UI"/>
                <w:b/>
                <w:bCs/>
                <w:color w:val="auto"/>
                <w:szCs w:val="24"/>
              </w:rPr>
              <w:t>Date Entered Repayment Report</w:t>
            </w:r>
          </w:p>
          <w:p w:rsidR="00A34048" w:rsidRPr="00296FAA" w:rsidRDefault="00A34048" w:rsidP="00F21462">
            <w:pPr>
              <w:pStyle w:val="BodyText"/>
              <w:keepNext/>
              <w:numPr>
                <w:ilvl w:val="1"/>
                <w:numId w:val="19"/>
              </w:numPr>
              <w:rPr>
                <w:rFonts w:ascii="Segoe UI" w:hAnsi="Segoe UI" w:cs="Segoe UI"/>
                <w:b/>
                <w:bCs/>
                <w:color w:val="auto"/>
                <w:szCs w:val="24"/>
              </w:rPr>
            </w:pPr>
            <w:r w:rsidRPr="00DD731C">
              <w:rPr>
                <w:rFonts w:ascii="Segoe UI" w:hAnsi="Segoe UI" w:cs="Segoe UI"/>
                <w:color w:val="FF0000"/>
                <w:szCs w:val="22"/>
              </w:rPr>
              <w:t xml:space="preserve">NEW! </w:t>
            </w:r>
            <w:r w:rsidRPr="00EA2AC9">
              <w:rPr>
                <w:rFonts w:ascii="Segoe UI" w:hAnsi="Segoe UI" w:cs="Segoe UI"/>
                <w:szCs w:val="22"/>
              </w:rPr>
              <w:t xml:space="preserve">Message classes: </w:t>
            </w:r>
            <w:r w:rsidRPr="002F6E19">
              <w:rPr>
                <w:rFonts w:ascii="Segoe UI" w:hAnsi="Segoe UI" w:cs="Segoe UI"/>
                <w:szCs w:val="22"/>
              </w:rPr>
              <w:t xml:space="preserve">SDERRPOP </w:t>
            </w:r>
            <w:r w:rsidRPr="002F6E19">
              <w:rPr>
                <w:rFonts w:ascii="Segoe UI" w:hAnsi="Segoe UI" w:cs="Segoe UI"/>
              </w:rPr>
              <w:t>(pre-formatted report)</w:t>
            </w:r>
            <w:r>
              <w:rPr>
                <w:rFonts w:ascii="Segoe UI" w:hAnsi="Segoe UI" w:cs="Segoe UI"/>
              </w:rPr>
              <w:t xml:space="preserve">, </w:t>
            </w:r>
            <w:r w:rsidRPr="002F6E19">
              <w:rPr>
                <w:rFonts w:ascii="Segoe UI" w:hAnsi="Segoe UI" w:cs="Segoe UI"/>
                <w:szCs w:val="22"/>
              </w:rPr>
              <w:t xml:space="preserve">SDERFWOP </w:t>
            </w:r>
            <w:r w:rsidRPr="002F6E19">
              <w:rPr>
                <w:rFonts w:ascii="Segoe UI" w:hAnsi="Segoe UI" w:cs="Segoe UI"/>
              </w:rPr>
              <w:t>(</w:t>
            </w:r>
            <w:r w:rsidRPr="00470319">
              <w:rPr>
                <w:rFonts w:ascii="Segoe UI" w:hAnsi="Segoe UI" w:cs="Segoe UI"/>
                <w:bCs/>
                <w:color w:val="auto"/>
              </w:rPr>
              <w:t>F</w:t>
            </w:r>
            <w:r w:rsidRPr="00F46EA3">
              <w:rPr>
                <w:rFonts w:ascii="Segoe UI" w:hAnsi="Segoe UI" w:cs="Segoe UI"/>
                <w:color w:val="auto"/>
              </w:rPr>
              <w:t>ixed</w:t>
            </w:r>
            <w:r>
              <w:rPr>
                <w:rFonts w:ascii="Segoe UI" w:hAnsi="Segoe UI" w:cs="Segoe UI"/>
                <w:b/>
                <w:bCs/>
                <w:color w:val="auto"/>
              </w:rPr>
              <w:t>-</w:t>
            </w:r>
            <w:r w:rsidRPr="00F46EA3">
              <w:rPr>
                <w:rFonts w:ascii="Segoe UI" w:hAnsi="Segoe UI" w:cs="Segoe UI"/>
                <w:color w:val="auto"/>
              </w:rPr>
              <w:t>width</w:t>
            </w:r>
            <w:r w:rsidRPr="002F6E19">
              <w:rPr>
                <w:rFonts w:ascii="Segoe UI" w:hAnsi="Segoe UI" w:cs="Segoe UI"/>
              </w:rPr>
              <w:t>)</w:t>
            </w:r>
            <w:r>
              <w:rPr>
                <w:rFonts w:ascii="Segoe UI" w:hAnsi="Segoe UI" w:cs="Segoe UI"/>
              </w:rPr>
              <w:t xml:space="preserve"> or</w:t>
            </w:r>
            <w:r w:rsidRPr="002F6E19">
              <w:rPr>
                <w:rFonts w:ascii="Segoe UI" w:hAnsi="Segoe UI" w:cs="Segoe UI"/>
              </w:rPr>
              <w:t xml:space="preserve"> </w:t>
            </w:r>
            <w:r w:rsidRPr="002F6E19">
              <w:rPr>
                <w:rFonts w:ascii="Segoe UI" w:hAnsi="Segoe UI" w:cs="Segoe UI"/>
                <w:szCs w:val="22"/>
              </w:rPr>
              <w:t xml:space="preserve">SDERCDOP </w:t>
            </w:r>
            <w:r w:rsidRPr="002F6E19">
              <w:rPr>
                <w:rFonts w:ascii="Segoe UI" w:hAnsi="Segoe UI" w:cs="Segoe UI"/>
              </w:rPr>
              <w:t>(CSV)</w:t>
            </w:r>
            <w:r>
              <w:rPr>
                <w:rFonts w:ascii="Segoe UI" w:hAnsi="Segoe UI" w:cs="Segoe UI"/>
              </w:rPr>
              <w:t xml:space="preserve"> </w:t>
            </w:r>
            <w:r>
              <w:rPr>
                <w:rFonts w:ascii="Segoe UI" w:hAnsi="Segoe UI" w:cs="Segoe UI"/>
                <w:color w:val="auto"/>
              </w:rPr>
              <w:t>(</w:t>
            </w:r>
            <w:r w:rsidR="00716CFC">
              <w:rPr>
                <w:rFonts w:ascii="Segoe UI" w:hAnsi="Segoe UI" w:cs="Segoe UI"/>
                <w:color w:val="auto"/>
              </w:rPr>
              <w:t xml:space="preserve">Note: </w:t>
            </w:r>
            <w:r>
              <w:rPr>
                <w:rFonts w:ascii="Segoe UI" w:hAnsi="Segoe UI" w:cs="Segoe UI"/>
                <w:color w:val="auto"/>
              </w:rPr>
              <w:t xml:space="preserve">This report </w:t>
            </w:r>
            <w:r w:rsidR="00716CFC">
              <w:rPr>
                <w:rFonts w:ascii="Segoe UI" w:hAnsi="Segoe UI" w:cs="Segoe UI"/>
                <w:color w:val="auto"/>
              </w:rPr>
              <w:t xml:space="preserve">output </w:t>
            </w:r>
            <w:r>
              <w:rPr>
                <w:rFonts w:ascii="Segoe UI" w:hAnsi="Segoe UI" w:cs="Segoe UI"/>
                <w:color w:val="auto"/>
              </w:rPr>
              <w:t xml:space="preserve">will no longer be sent </w:t>
            </w:r>
            <w:r w:rsidR="00716CFC">
              <w:rPr>
                <w:rFonts w:ascii="Segoe UI" w:hAnsi="Segoe UI" w:cs="Segoe UI"/>
                <w:color w:val="auto"/>
              </w:rPr>
              <w:t xml:space="preserve">in </w:t>
            </w:r>
            <w:r>
              <w:rPr>
                <w:rFonts w:ascii="Segoe UI" w:hAnsi="Segoe UI" w:cs="Segoe UI"/>
                <w:color w:val="auto"/>
              </w:rPr>
              <w:t>the message classes</w:t>
            </w:r>
            <w:r w:rsidR="00716CFC">
              <w:rPr>
                <w:rFonts w:ascii="Segoe UI" w:hAnsi="Segoe UI" w:cs="Segoe UI"/>
                <w:color w:val="auto"/>
              </w:rPr>
              <w:t xml:space="preserve"> previously used</w:t>
            </w:r>
            <w:r>
              <w:rPr>
                <w:rFonts w:ascii="Segoe UI" w:hAnsi="Segoe UI" w:cs="Segoe UI"/>
                <w:color w:val="auto"/>
              </w:rPr>
              <w:t>.)</w:t>
            </w:r>
          </w:p>
          <w:p w:rsidR="00A34048" w:rsidRPr="00296FAA" w:rsidRDefault="00A34048" w:rsidP="00A254BA">
            <w:pPr>
              <w:pStyle w:val="Heading6"/>
              <w:widowControl/>
              <w:numPr>
                <w:ilvl w:val="1"/>
                <w:numId w:val="19"/>
              </w:numPr>
              <w:spacing w:before="0"/>
              <w:rPr>
                <w:rFonts w:ascii="Segoe UI" w:hAnsi="Segoe UI" w:cs="Segoe UI"/>
                <w:b w:val="0"/>
                <w:bCs w:val="0"/>
                <w:color w:val="auto"/>
              </w:rPr>
            </w:pPr>
            <w:r>
              <w:rPr>
                <w:rFonts w:ascii="Segoe UI" w:hAnsi="Segoe UI" w:cs="Segoe UI"/>
                <w:b w:val="0"/>
                <w:bCs w:val="0"/>
                <w:color w:val="auto"/>
              </w:rPr>
              <w:t>Report IDs: Ad Hoc (DER001) and Scheduled (DER003)</w:t>
            </w:r>
          </w:p>
          <w:p w:rsidR="00A34048" w:rsidRDefault="00A34048" w:rsidP="00A254BA">
            <w:pPr>
              <w:pStyle w:val="BodyText"/>
              <w:keepNext/>
              <w:keepLines/>
              <w:numPr>
                <w:ilvl w:val="0"/>
                <w:numId w:val="19"/>
              </w:numPr>
              <w:spacing w:before="240"/>
              <w:rPr>
                <w:rFonts w:ascii="Segoe UI" w:hAnsi="Segoe UI" w:cs="Segoe UI"/>
                <w:b/>
                <w:bCs/>
                <w:color w:val="auto"/>
                <w:szCs w:val="24"/>
              </w:rPr>
            </w:pPr>
            <w:r w:rsidRPr="004E4524">
              <w:rPr>
                <w:rFonts w:ascii="Segoe UI" w:hAnsi="Segoe UI" w:cs="Segoe UI"/>
                <w:b/>
                <w:bCs/>
                <w:color w:val="auto"/>
                <w:szCs w:val="24"/>
              </w:rPr>
              <w:t>36 Month Re</w:t>
            </w:r>
            <w:r>
              <w:rPr>
                <w:rFonts w:ascii="Segoe UI" w:hAnsi="Segoe UI" w:cs="Segoe UI"/>
                <w:b/>
                <w:bCs/>
                <w:color w:val="auto"/>
                <w:szCs w:val="24"/>
              </w:rPr>
              <w:t>payment Info Loan Detail Report</w:t>
            </w:r>
          </w:p>
          <w:p w:rsidR="00A34048" w:rsidRPr="00296FAA" w:rsidRDefault="00A34048" w:rsidP="00A254BA">
            <w:pPr>
              <w:pStyle w:val="BodyText"/>
              <w:keepNext/>
              <w:keepLines/>
              <w:numPr>
                <w:ilvl w:val="1"/>
                <w:numId w:val="19"/>
              </w:numPr>
              <w:rPr>
                <w:rFonts w:ascii="Segoe UI" w:hAnsi="Segoe UI" w:cs="Segoe UI"/>
                <w:b/>
                <w:bCs/>
                <w:color w:val="auto"/>
                <w:szCs w:val="24"/>
              </w:rPr>
            </w:pPr>
            <w:r w:rsidRPr="00EA2AC9">
              <w:rPr>
                <w:rFonts w:ascii="Segoe UI" w:hAnsi="Segoe UI" w:cs="Segoe UI"/>
                <w:color w:val="auto"/>
              </w:rPr>
              <w:t xml:space="preserve">Message classes: </w:t>
            </w:r>
            <w:r>
              <w:rPr>
                <w:rFonts w:ascii="Segoe UI" w:hAnsi="Segoe UI" w:cs="Segoe UI"/>
                <w:szCs w:val="22"/>
              </w:rPr>
              <w:t>SHNOTROP</w:t>
            </w:r>
            <w:r w:rsidRPr="002F6E19">
              <w:rPr>
                <w:rFonts w:ascii="Segoe UI" w:hAnsi="Segoe UI" w:cs="Segoe UI"/>
                <w:szCs w:val="22"/>
              </w:rPr>
              <w:t xml:space="preserve"> </w:t>
            </w:r>
            <w:r w:rsidRPr="002F6E19">
              <w:rPr>
                <w:rFonts w:ascii="Segoe UI" w:hAnsi="Segoe UI" w:cs="Segoe UI"/>
              </w:rPr>
              <w:t>(pre-formatted report)</w:t>
            </w:r>
            <w:r>
              <w:rPr>
                <w:rFonts w:ascii="Segoe UI" w:hAnsi="Segoe UI" w:cs="Segoe UI"/>
              </w:rPr>
              <w:t xml:space="preserve">, </w:t>
            </w:r>
            <w:r w:rsidRPr="00D1524D">
              <w:rPr>
                <w:rFonts w:ascii="Segoe UI" w:hAnsi="Segoe UI" w:cs="Segoe UI"/>
                <w:color w:val="auto"/>
              </w:rPr>
              <w:t>SHNOTEOP (</w:t>
            </w:r>
            <w:r w:rsidRPr="00470319">
              <w:rPr>
                <w:rFonts w:ascii="Segoe UI" w:hAnsi="Segoe UI" w:cs="Segoe UI"/>
                <w:bCs/>
                <w:color w:val="auto"/>
              </w:rPr>
              <w:t>F</w:t>
            </w:r>
            <w:r w:rsidRPr="00F46EA3">
              <w:rPr>
                <w:rFonts w:ascii="Segoe UI" w:hAnsi="Segoe UI" w:cs="Segoe UI"/>
                <w:color w:val="auto"/>
              </w:rPr>
              <w:t>ixed</w:t>
            </w:r>
            <w:r>
              <w:rPr>
                <w:rFonts w:ascii="Segoe UI" w:hAnsi="Segoe UI" w:cs="Segoe UI"/>
                <w:b/>
                <w:bCs/>
                <w:color w:val="auto"/>
              </w:rPr>
              <w:t>-</w:t>
            </w:r>
            <w:r w:rsidRPr="00F46EA3">
              <w:rPr>
                <w:rFonts w:ascii="Segoe UI" w:hAnsi="Segoe UI" w:cs="Segoe UI"/>
                <w:color w:val="auto"/>
              </w:rPr>
              <w:t>width</w:t>
            </w:r>
            <w:r w:rsidRPr="00D1524D">
              <w:rPr>
                <w:rFonts w:ascii="Segoe UI" w:hAnsi="Segoe UI" w:cs="Segoe UI"/>
                <w:color w:val="auto"/>
              </w:rPr>
              <w:t xml:space="preserve">) or </w:t>
            </w:r>
            <w:r w:rsidRPr="00B2186D">
              <w:rPr>
                <w:rFonts w:ascii="Segoe UI" w:hAnsi="Segoe UI" w:cs="Segoe UI"/>
                <w:color w:val="FF0000"/>
              </w:rPr>
              <w:t>NEW!</w:t>
            </w:r>
            <w:r>
              <w:rPr>
                <w:rFonts w:ascii="Segoe UI" w:hAnsi="Segoe UI" w:cs="Segoe UI"/>
                <w:color w:val="auto"/>
              </w:rPr>
              <w:t xml:space="preserve"> </w:t>
            </w:r>
            <w:r w:rsidRPr="00D1524D">
              <w:rPr>
                <w:rFonts w:ascii="Segoe UI" w:hAnsi="Segoe UI" w:cs="Segoe UI"/>
                <w:color w:val="auto"/>
              </w:rPr>
              <w:t>SHNOTCOP (CSV)</w:t>
            </w:r>
          </w:p>
          <w:p w:rsidR="00A34048" w:rsidRPr="00296FAA" w:rsidRDefault="00A34048" w:rsidP="00F21462">
            <w:pPr>
              <w:pStyle w:val="Heading6"/>
              <w:widowControl/>
              <w:numPr>
                <w:ilvl w:val="1"/>
                <w:numId w:val="19"/>
              </w:numPr>
              <w:spacing w:before="0" w:after="0"/>
              <w:rPr>
                <w:rFonts w:ascii="Segoe UI" w:hAnsi="Segoe UI" w:cs="Segoe UI"/>
                <w:b w:val="0"/>
                <w:bCs w:val="0"/>
                <w:color w:val="auto"/>
              </w:rPr>
            </w:pPr>
            <w:r>
              <w:rPr>
                <w:rFonts w:ascii="Segoe UI" w:hAnsi="Segoe UI" w:cs="Segoe UI"/>
                <w:b w:val="0"/>
                <w:bCs w:val="0"/>
                <w:color w:val="auto"/>
              </w:rPr>
              <w:t>Report IDs: Ad Hoc (DRC016) and Scheduled (DRC017)</w:t>
            </w:r>
          </w:p>
          <w:p w:rsidR="00A34048" w:rsidRDefault="00A34048" w:rsidP="00A254BA">
            <w:pPr>
              <w:pStyle w:val="BodyText"/>
              <w:keepNext/>
              <w:numPr>
                <w:ilvl w:val="0"/>
                <w:numId w:val="19"/>
              </w:numPr>
              <w:spacing w:before="120"/>
              <w:rPr>
                <w:rFonts w:ascii="Segoe UI" w:hAnsi="Segoe UI" w:cs="Segoe UI"/>
                <w:b/>
                <w:bCs/>
                <w:color w:val="auto"/>
                <w:szCs w:val="24"/>
              </w:rPr>
            </w:pPr>
            <w:r w:rsidRPr="00D1524D">
              <w:rPr>
                <w:rFonts w:ascii="Segoe UI" w:hAnsi="Segoe UI" w:cs="Segoe UI"/>
                <w:b/>
                <w:bCs/>
                <w:color w:val="auto"/>
                <w:szCs w:val="24"/>
              </w:rPr>
              <w:t>Enrollment Reporting Errors Report</w:t>
            </w:r>
          </w:p>
          <w:p w:rsidR="00A34048" w:rsidRPr="004E4524" w:rsidRDefault="00A34048" w:rsidP="00F21462">
            <w:pPr>
              <w:pStyle w:val="BodyText"/>
              <w:keepNext/>
              <w:numPr>
                <w:ilvl w:val="1"/>
                <w:numId w:val="19"/>
              </w:numPr>
              <w:rPr>
                <w:rFonts w:ascii="Segoe UI" w:hAnsi="Segoe UI" w:cs="Segoe UI"/>
                <w:b/>
                <w:bCs/>
                <w:color w:val="auto"/>
                <w:szCs w:val="24"/>
              </w:rPr>
            </w:pPr>
            <w:r w:rsidRPr="00EA2AC9">
              <w:rPr>
                <w:rFonts w:ascii="Segoe UI" w:hAnsi="Segoe UI" w:cs="Segoe UI"/>
              </w:rPr>
              <w:t xml:space="preserve">Message classes: </w:t>
            </w:r>
            <w:r>
              <w:rPr>
                <w:rFonts w:ascii="Segoe UI" w:hAnsi="Segoe UI" w:cs="Segoe UI"/>
              </w:rPr>
              <w:t>EFERFWOP (</w:t>
            </w:r>
            <w:r w:rsidRPr="00470319">
              <w:rPr>
                <w:rFonts w:ascii="Segoe UI" w:hAnsi="Segoe UI" w:cs="Segoe UI"/>
                <w:bCs/>
                <w:color w:val="auto"/>
              </w:rPr>
              <w:t>F</w:t>
            </w:r>
            <w:r w:rsidRPr="00F46EA3">
              <w:rPr>
                <w:rFonts w:ascii="Segoe UI" w:hAnsi="Segoe UI" w:cs="Segoe UI"/>
                <w:color w:val="auto"/>
              </w:rPr>
              <w:t>ixed</w:t>
            </w:r>
            <w:r>
              <w:rPr>
                <w:rFonts w:ascii="Segoe UI" w:hAnsi="Segoe UI" w:cs="Segoe UI"/>
                <w:b/>
                <w:bCs/>
                <w:color w:val="auto"/>
              </w:rPr>
              <w:t>-</w:t>
            </w:r>
            <w:r w:rsidRPr="00F46EA3">
              <w:rPr>
                <w:rFonts w:ascii="Segoe UI" w:hAnsi="Segoe UI" w:cs="Segoe UI"/>
                <w:color w:val="auto"/>
              </w:rPr>
              <w:t>width</w:t>
            </w:r>
            <w:r>
              <w:rPr>
                <w:rFonts w:ascii="Segoe UI" w:hAnsi="Segoe UI" w:cs="Segoe UI"/>
              </w:rPr>
              <w:t>) or EFERCDOP (CSV)</w:t>
            </w:r>
          </w:p>
          <w:p w:rsidR="00A34048" w:rsidRPr="004E4524" w:rsidRDefault="00A34048" w:rsidP="00F21462">
            <w:pPr>
              <w:pStyle w:val="BodyText"/>
              <w:keepNext/>
              <w:numPr>
                <w:ilvl w:val="1"/>
                <w:numId w:val="19"/>
              </w:numPr>
              <w:spacing w:after="120"/>
              <w:rPr>
                <w:szCs w:val="24"/>
              </w:rPr>
            </w:pPr>
            <w:r w:rsidRPr="00296FAA">
              <w:rPr>
                <w:rFonts w:ascii="Segoe UI" w:hAnsi="Segoe UI" w:cs="Segoe UI"/>
                <w:color w:val="auto"/>
              </w:rPr>
              <w:t>Report IDs: Ad Hoc (</w:t>
            </w:r>
            <w:r>
              <w:rPr>
                <w:rFonts w:ascii="Segoe UI" w:hAnsi="Segoe UI" w:cs="Segoe UI"/>
                <w:color w:val="auto"/>
              </w:rPr>
              <w:t>SCHER5</w:t>
            </w:r>
            <w:r w:rsidRPr="00296FAA">
              <w:rPr>
                <w:rFonts w:ascii="Segoe UI" w:hAnsi="Segoe UI" w:cs="Segoe UI"/>
                <w:color w:val="auto"/>
              </w:rPr>
              <w:t>) and Scheduled (</w:t>
            </w:r>
            <w:r>
              <w:rPr>
                <w:rFonts w:ascii="Segoe UI" w:hAnsi="Segoe UI" w:cs="Segoe UI"/>
                <w:color w:val="auto"/>
              </w:rPr>
              <w:t>SCHER7</w:t>
            </w:r>
            <w:r w:rsidRPr="00296FAA">
              <w:rPr>
                <w:rFonts w:ascii="Segoe UI" w:hAnsi="Segoe UI" w:cs="Segoe UI"/>
                <w:color w:val="auto"/>
              </w:rPr>
              <w:t>)</w:t>
            </w:r>
          </w:p>
          <w:p w:rsidR="00A34048" w:rsidRDefault="00A34048" w:rsidP="00F21462">
            <w:pPr>
              <w:keepNext/>
              <w:rPr>
                <w:rFonts w:ascii="Segoe UI" w:hAnsi="Segoe UI" w:cs="Segoe UI"/>
                <w:iCs/>
              </w:rPr>
            </w:pPr>
            <w:r>
              <w:rPr>
                <w:rFonts w:ascii="Segoe UI" w:hAnsi="Segoe UI" w:cs="Segoe UI"/>
                <w:iCs/>
              </w:rPr>
              <w:t xml:space="preserve">Reminder: </w:t>
            </w:r>
            <w:r w:rsidRPr="002F6E19">
              <w:rPr>
                <w:rFonts w:ascii="Segoe UI" w:hAnsi="Segoe UI" w:cs="Segoe UI"/>
                <w:iCs/>
              </w:rPr>
              <w:t xml:space="preserve">The </w:t>
            </w:r>
            <w:r w:rsidRPr="004E4524">
              <w:rPr>
                <w:rFonts w:ascii="Segoe UI" w:hAnsi="Segoe UI" w:cs="Segoe UI"/>
                <w:b/>
                <w:iCs/>
              </w:rPr>
              <w:t xml:space="preserve">Perkins </w:t>
            </w:r>
            <w:r w:rsidR="00651697">
              <w:rPr>
                <w:rFonts w:ascii="Segoe UI" w:hAnsi="Segoe UI" w:cs="Segoe UI"/>
                <w:b/>
                <w:iCs/>
              </w:rPr>
              <w:t>Extract by Parameters</w:t>
            </w:r>
            <w:r w:rsidRPr="004E4524">
              <w:rPr>
                <w:rFonts w:ascii="Segoe UI" w:hAnsi="Segoe UI" w:cs="Segoe UI"/>
                <w:b/>
                <w:iCs/>
              </w:rPr>
              <w:t xml:space="preserve"> Report</w:t>
            </w:r>
            <w:r w:rsidRPr="002F6E19">
              <w:rPr>
                <w:rFonts w:ascii="Segoe UI" w:hAnsi="Segoe UI" w:cs="Segoe UI"/>
                <w:iCs/>
              </w:rPr>
              <w:t xml:space="preserve"> </w:t>
            </w:r>
            <w:r w:rsidR="00B5425B">
              <w:rPr>
                <w:rFonts w:ascii="Segoe UI" w:hAnsi="Segoe UI" w:cs="Segoe UI"/>
                <w:iCs/>
              </w:rPr>
              <w:t xml:space="preserve">output </w:t>
            </w:r>
            <w:r>
              <w:rPr>
                <w:rFonts w:ascii="Segoe UI" w:hAnsi="Segoe UI" w:cs="Segoe UI"/>
                <w:iCs/>
              </w:rPr>
              <w:t xml:space="preserve">is sent </w:t>
            </w:r>
            <w:r w:rsidR="00B5425B">
              <w:rPr>
                <w:rFonts w:ascii="Segoe UI" w:hAnsi="Segoe UI" w:cs="Segoe UI"/>
                <w:iCs/>
              </w:rPr>
              <w:t xml:space="preserve">in the </w:t>
            </w:r>
            <w:r>
              <w:rPr>
                <w:rFonts w:ascii="Segoe UI" w:hAnsi="Segoe UI" w:cs="Segoe UI"/>
                <w:iCs/>
              </w:rPr>
              <w:t>message class</w:t>
            </w:r>
            <w:r w:rsidRPr="002F6E19">
              <w:rPr>
                <w:rFonts w:ascii="Segoe UI" w:hAnsi="Segoe UI" w:cs="Segoe UI"/>
                <w:iCs/>
              </w:rPr>
              <w:t xml:space="preserve"> SCHRECOP</w:t>
            </w:r>
            <w:r>
              <w:rPr>
                <w:rFonts w:ascii="Segoe UI" w:hAnsi="Segoe UI" w:cs="Segoe UI"/>
                <w:iCs/>
              </w:rPr>
              <w:t xml:space="preserve"> for both Ad Hoc and Scheduled reports</w:t>
            </w:r>
            <w:r w:rsidRPr="002F6E19">
              <w:rPr>
                <w:rFonts w:ascii="Segoe UI" w:hAnsi="Segoe UI" w:cs="Segoe UI"/>
                <w:iCs/>
              </w:rPr>
              <w:t>.</w:t>
            </w:r>
          </w:p>
          <w:p w:rsidR="00AC1E06" w:rsidRDefault="00A34048" w:rsidP="00F21462">
            <w:pPr>
              <w:pStyle w:val="Heading6"/>
              <w:widowControl/>
              <w:rPr>
                <w:rFonts w:ascii="Segoe UI" w:hAnsi="Segoe UI" w:cs="Segoe UI"/>
                <w:b w:val="0"/>
                <w:szCs w:val="24"/>
              </w:rPr>
            </w:pPr>
            <w:r w:rsidRPr="003037FC">
              <w:rPr>
                <w:rFonts w:ascii="Segoe UI" w:hAnsi="Segoe UI" w:cs="Segoe UI"/>
                <w:i/>
                <w:szCs w:val="24"/>
              </w:rPr>
              <w:t>Note</w:t>
            </w:r>
            <w:r>
              <w:rPr>
                <w:rFonts w:ascii="Segoe UI" w:hAnsi="Segoe UI" w:cs="Segoe UI"/>
                <w:szCs w:val="24"/>
              </w:rPr>
              <w:t xml:space="preserve">: </w:t>
            </w:r>
            <w:r>
              <w:rPr>
                <w:rFonts w:ascii="Segoe UI" w:hAnsi="Segoe UI" w:cs="Segoe UI"/>
                <w:b w:val="0"/>
                <w:szCs w:val="24"/>
              </w:rPr>
              <w:t xml:space="preserve">All </w:t>
            </w:r>
            <w:r w:rsidR="00657249">
              <w:rPr>
                <w:rFonts w:ascii="Segoe UI" w:hAnsi="Segoe UI" w:cs="Segoe UI"/>
                <w:b w:val="0"/>
                <w:szCs w:val="24"/>
              </w:rPr>
              <w:t>a</w:t>
            </w:r>
            <w:r>
              <w:rPr>
                <w:rFonts w:ascii="Segoe UI" w:hAnsi="Segoe UI" w:cs="Segoe UI"/>
                <w:b w:val="0"/>
                <w:szCs w:val="24"/>
              </w:rPr>
              <w:t xml:space="preserve">d </w:t>
            </w:r>
            <w:r w:rsidR="00657249">
              <w:rPr>
                <w:rFonts w:ascii="Segoe UI" w:hAnsi="Segoe UI" w:cs="Segoe UI"/>
                <w:b w:val="0"/>
                <w:szCs w:val="24"/>
              </w:rPr>
              <w:t>h</w:t>
            </w:r>
            <w:r>
              <w:rPr>
                <w:rFonts w:ascii="Segoe UI" w:hAnsi="Segoe UI" w:cs="Segoe UI"/>
                <w:b w:val="0"/>
                <w:szCs w:val="24"/>
              </w:rPr>
              <w:t xml:space="preserve">oc reports are sent to the SAIG Mailbox associated with the FSA User ID that made the request. All scheduled reports are sent to the SAIG Mailbox designated under the Scheduled Reports section of the Organization Profile page. </w:t>
            </w:r>
          </w:p>
          <w:p w:rsidR="00AC1E06" w:rsidRDefault="00A34048" w:rsidP="00F21462">
            <w:pPr>
              <w:pStyle w:val="Heading6"/>
              <w:widowControl/>
              <w:rPr>
                <w:rFonts w:ascii="Segoe UI" w:hAnsi="Segoe UI" w:cs="Segoe UI"/>
                <w:b w:val="0"/>
                <w:szCs w:val="24"/>
              </w:rPr>
            </w:pPr>
            <w:r w:rsidRPr="003037FC">
              <w:rPr>
                <w:rFonts w:ascii="Segoe UI" w:hAnsi="Segoe UI" w:cs="Segoe UI"/>
                <w:b w:val="0"/>
                <w:szCs w:val="24"/>
              </w:rPr>
              <w:t xml:space="preserve">NSLDS Record Layouts are available in the </w:t>
            </w:r>
            <w:hyperlink r:id="rId32" w:history="1">
              <w:r w:rsidR="00AC1E06" w:rsidRPr="003037FC">
                <w:rPr>
                  <w:rStyle w:val="Hyperlink"/>
                  <w:rFonts w:ascii="Segoe UI" w:hAnsi="Segoe UI" w:cs="Segoe UI"/>
                  <w:b w:val="0"/>
                </w:rPr>
                <w:t xml:space="preserve">NSLDS </w:t>
              </w:r>
              <w:r w:rsidR="00AC1E06" w:rsidRPr="003037FC">
                <w:rPr>
                  <w:rStyle w:val="Hyperlink"/>
                  <w:rFonts w:ascii="Segoe UI" w:hAnsi="Segoe UI" w:cs="Segoe UI"/>
                  <w:b w:val="0"/>
                </w:rPr>
                <w:t>R</w:t>
              </w:r>
              <w:r w:rsidR="00AC1E06" w:rsidRPr="003037FC">
                <w:rPr>
                  <w:rStyle w:val="Hyperlink"/>
                  <w:rFonts w:ascii="Segoe UI" w:hAnsi="Segoe UI" w:cs="Segoe UI"/>
                  <w:b w:val="0"/>
                </w:rPr>
                <w:t>eference Materials</w:t>
              </w:r>
            </w:hyperlink>
            <w:r w:rsidRPr="003037FC">
              <w:rPr>
                <w:rFonts w:ascii="Segoe UI" w:hAnsi="Segoe UI" w:cs="Segoe UI"/>
                <w:b w:val="0"/>
                <w:szCs w:val="24"/>
              </w:rPr>
              <w:t xml:space="preserve"> section of the IFAP </w:t>
            </w:r>
            <w:r w:rsidR="00AD0890" w:rsidRPr="003037FC">
              <w:rPr>
                <w:rFonts w:ascii="Segoe UI" w:hAnsi="Segoe UI" w:cs="Segoe UI"/>
                <w:b w:val="0"/>
                <w:szCs w:val="24"/>
              </w:rPr>
              <w:t>w</w:t>
            </w:r>
            <w:r w:rsidR="0033087D" w:rsidRPr="003037FC">
              <w:rPr>
                <w:rFonts w:ascii="Segoe UI" w:hAnsi="Segoe UI" w:cs="Segoe UI"/>
                <w:b w:val="0"/>
                <w:szCs w:val="24"/>
              </w:rPr>
              <w:t>ebsite</w:t>
            </w:r>
            <w:r w:rsidRPr="00825284">
              <w:rPr>
                <w:rFonts w:ascii="Segoe UI" w:hAnsi="Segoe UI" w:cs="Segoe UI"/>
                <w:b w:val="0"/>
                <w:szCs w:val="24"/>
              </w:rPr>
              <w:t xml:space="preserve">. </w:t>
            </w:r>
          </w:p>
          <w:p w:rsidR="00A34048" w:rsidRPr="00E62976" w:rsidRDefault="00A34048" w:rsidP="00AC1E06">
            <w:pPr>
              <w:pStyle w:val="Heading6"/>
              <w:widowControl/>
            </w:pPr>
            <w:r w:rsidRPr="00825284">
              <w:rPr>
                <w:rFonts w:ascii="Segoe UI" w:hAnsi="Segoe UI" w:cs="Segoe UI"/>
                <w:b w:val="0"/>
                <w:szCs w:val="24"/>
              </w:rPr>
              <w:t xml:space="preserve">Additional hints for printing </w:t>
            </w:r>
            <w:r w:rsidR="00F96D1E">
              <w:rPr>
                <w:rFonts w:ascii="Segoe UI" w:hAnsi="Segoe UI" w:cs="Segoe UI"/>
                <w:b w:val="0"/>
                <w:szCs w:val="24"/>
              </w:rPr>
              <w:t>pre-formatted</w:t>
            </w:r>
            <w:r w:rsidRPr="00825284">
              <w:rPr>
                <w:rFonts w:ascii="Segoe UI" w:hAnsi="Segoe UI" w:cs="Segoe UI"/>
                <w:b w:val="0"/>
                <w:szCs w:val="24"/>
              </w:rPr>
              <w:t xml:space="preserve"> report</w:t>
            </w:r>
            <w:r w:rsidR="00F96D1E">
              <w:rPr>
                <w:rFonts w:ascii="Segoe UI" w:hAnsi="Segoe UI" w:cs="Segoe UI"/>
                <w:b w:val="0"/>
                <w:szCs w:val="24"/>
              </w:rPr>
              <w:t>s</w:t>
            </w:r>
            <w:r w:rsidRPr="00825284">
              <w:rPr>
                <w:rFonts w:ascii="Segoe UI" w:hAnsi="Segoe UI" w:cs="Segoe UI"/>
                <w:b w:val="0"/>
                <w:szCs w:val="24"/>
              </w:rPr>
              <w:t xml:space="preserve"> in Microsoft Word format are available </w:t>
            </w:r>
            <w:r w:rsidR="00AC1E06">
              <w:rPr>
                <w:rFonts w:ascii="Segoe UI" w:hAnsi="Segoe UI" w:cs="Segoe UI"/>
                <w:b w:val="0"/>
                <w:szCs w:val="24"/>
              </w:rPr>
              <w:t>o</w:t>
            </w:r>
            <w:r w:rsidRPr="00825284">
              <w:rPr>
                <w:rFonts w:ascii="Segoe UI" w:hAnsi="Segoe UI" w:cs="Segoe UI"/>
                <w:b w:val="0"/>
                <w:szCs w:val="24"/>
              </w:rPr>
              <w:t>n the Report List Help page</w:t>
            </w:r>
            <w:r w:rsidR="00AC1E06">
              <w:rPr>
                <w:rFonts w:ascii="Segoe UI" w:hAnsi="Segoe UI" w:cs="Segoe UI"/>
                <w:b w:val="0"/>
                <w:szCs w:val="24"/>
              </w:rPr>
              <w:t xml:space="preserve"> on the </w:t>
            </w:r>
            <w:hyperlink r:id="rId33" w:history="1">
              <w:r w:rsidR="00AC1E06" w:rsidRPr="00AC1E06">
                <w:rPr>
                  <w:rStyle w:val="Hyperlink"/>
                  <w:rFonts w:ascii="Segoe UI" w:hAnsi="Segoe UI" w:cs="Segoe UI"/>
                  <w:b w:val="0"/>
                  <w:szCs w:val="24"/>
                </w:rPr>
                <w:t>NSLDS Professional Access</w:t>
              </w:r>
            </w:hyperlink>
            <w:r w:rsidR="00AC1E06" w:rsidRPr="00AC1E06">
              <w:rPr>
                <w:rFonts w:ascii="Segoe UI" w:hAnsi="Segoe UI" w:cs="Segoe UI"/>
                <w:b w:val="0"/>
                <w:szCs w:val="24"/>
              </w:rPr>
              <w:t xml:space="preserve"> </w:t>
            </w:r>
            <w:r w:rsidR="00AC1E06">
              <w:rPr>
                <w:rFonts w:ascii="Segoe UI" w:hAnsi="Segoe UI" w:cs="Segoe UI"/>
                <w:b w:val="0"/>
                <w:szCs w:val="24"/>
              </w:rPr>
              <w:t>website</w:t>
            </w:r>
            <w:r w:rsidRPr="00825284">
              <w:rPr>
                <w:rFonts w:ascii="Segoe UI" w:hAnsi="Segoe UI" w:cs="Segoe UI"/>
                <w:b w:val="0"/>
                <w:szCs w:val="24"/>
              </w:rPr>
              <w:t>.</w:t>
            </w:r>
          </w:p>
        </w:tc>
      </w:tr>
      <w:tr w:rsidR="00A34048" w:rsidRPr="006D7016" w:rsidTr="00A34048">
        <w:tblPrEx>
          <w:tblLook w:val="01E0" w:firstRow="1" w:lastRow="1" w:firstColumn="1" w:lastColumn="1" w:noHBand="0" w:noVBand="0"/>
        </w:tblPrEx>
        <w:trPr>
          <w:cantSplit/>
          <w:trHeight w:val="576"/>
        </w:trPr>
        <w:tc>
          <w:tcPr>
            <w:tcW w:w="10980" w:type="dxa"/>
            <w:gridSpan w:val="2"/>
            <w:shd w:val="clear" w:color="auto" w:fill="FFFEE5"/>
            <w:vAlign w:val="center"/>
          </w:tcPr>
          <w:p w:rsidR="00A34048" w:rsidRPr="00EE6199" w:rsidRDefault="00A34048" w:rsidP="00A34048">
            <w:pPr>
              <w:pStyle w:val="BodyText"/>
              <w:jc w:val="center"/>
              <w:rPr>
                <w:rFonts w:ascii="Segoe UI" w:eastAsia="Gungsuh" w:hAnsi="Segoe UI" w:cs="Segoe UI"/>
                <w:b/>
                <w:color w:val="E36C0A" w:themeColor="accent6" w:themeShade="BF"/>
                <w:szCs w:val="24"/>
              </w:rPr>
            </w:pPr>
            <w:r w:rsidRPr="00C35CF3">
              <w:rPr>
                <w:rFonts w:ascii="Segoe UI" w:eastAsia="Gungsuh" w:hAnsi="Segoe UI" w:cs="Segoe UI"/>
                <w:b/>
                <w:color w:val="E36C0A" w:themeColor="accent6" w:themeShade="BF"/>
                <w:szCs w:val="24"/>
              </w:rPr>
              <w:lastRenderedPageBreak/>
              <w:t>Report Tab Enhancements</w:t>
            </w:r>
          </w:p>
        </w:tc>
      </w:tr>
      <w:tr w:rsidR="00A34048" w:rsidRPr="006D7016" w:rsidTr="00A34048">
        <w:tblPrEx>
          <w:tblLook w:val="01E0" w:firstRow="1" w:lastRow="1" w:firstColumn="1" w:lastColumn="1" w:noHBand="0" w:noVBand="0"/>
        </w:tblPrEx>
        <w:trPr>
          <w:cantSplit/>
          <w:trHeight w:val="576"/>
        </w:trPr>
        <w:tc>
          <w:tcPr>
            <w:tcW w:w="10980" w:type="dxa"/>
            <w:gridSpan w:val="2"/>
            <w:shd w:val="clear" w:color="auto" w:fill="auto"/>
            <w:vAlign w:val="center"/>
          </w:tcPr>
          <w:p w:rsidR="00A34048" w:rsidRPr="00CD2B82" w:rsidRDefault="00A34048" w:rsidP="00A34048">
            <w:pPr>
              <w:pStyle w:val="BodyText"/>
              <w:spacing w:before="120" w:after="120"/>
              <w:rPr>
                <w:rFonts w:ascii="Segoe UI" w:hAnsi="Segoe UI" w:cs="Segoe UI"/>
                <w:b/>
                <w:bCs/>
                <w:color w:val="003DAC"/>
                <w:szCs w:val="24"/>
              </w:rPr>
            </w:pPr>
            <w:r>
              <w:rPr>
                <w:rFonts w:ascii="Segoe UI" w:hAnsi="Segoe UI" w:cs="Segoe UI"/>
                <w:b/>
                <w:bCs/>
                <w:color w:val="003DAC"/>
                <w:szCs w:val="24"/>
              </w:rPr>
              <w:t>Report List</w:t>
            </w:r>
          </w:p>
          <w:p w:rsidR="00A34048" w:rsidRPr="00CD2B82" w:rsidRDefault="00A34048" w:rsidP="004E40EC">
            <w:pPr>
              <w:keepNext/>
              <w:keepLines/>
              <w:spacing w:before="120" w:after="120"/>
              <w:rPr>
                <w:rFonts w:ascii="Segoe UI" w:hAnsi="Segoe UI" w:cs="Segoe UI"/>
                <w:szCs w:val="24"/>
              </w:rPr>
            </w:pPr>
            <w:r>
              <w:rPr>
                <w:rFonts w:ascii="Segoe UI" w:hAnsi="Segoe UI" w:cs="Segoe UI"/>
                <w:color w:val="000000"/>
                <w:szCs w:val="24"/>
              </w:rPr>
              <w:t xml:space="preserve">The </w:t>
            </w:r>
            <w:r w:rsidRPr="00DD1A2E">
              <w:rPr>
                <w:rFonts w:ascii="Segoe UI" w:hAnsi="Segoe UI" w:cs="Segoe UI"/>
                <w:b/>
                <w:color w:val="000000"/>
                <w:szCs w:val="24"/>
              </w:rPr>
              <w:t>Report List</w:t>
            </w:r>
            <w:r>
              <w:rPr>
                <w:rFonts w:ascii="Segoe UI" w:hAnsi="Segoe UI" w:cs="Segoe UI"/>
                <w:color w:val="000000"/>
                <w:szCs w:val="24"/>
              </w:rPr>
              <w:t xml:space="preserve"> </w:t>
            </w:r>
            <w:r w:rsidR="004E40EC" w:rsidRPr="004E40EC">
              <w:rPr>
                <w:rFonts w:ascii="Segoe UI" w:hAnsi="Segoe UI" w:cs="Segoe UI"/>
                <w:szCs w:val="24"/>
              </w:rPr>
              <w:t xml:space="preserve">on the </w:t>
            </w:r>
            <w:hyperlink r:id="rId34" w:history="1">
              <w:r w:rsidR="004E40EC" w:rsidRPr="004E40EC">
                <w:rPr>
                  <w:rStyle w:val="Hyperlink"/>
                  <w:rFonts w:ascii="Segoe UI" w:hAnsi="Segoe UI" w:cs="Segoe UI"/>
                  <w:szCs w:val="24"/>
                </w:rPr>
                <w:t>NSLDS Professional Access</w:t>
              </w:r>
            </w:hyperlink>
            <w:r w:rsidR="004E40EC" w:rsidRPr="004E40EC">
              <w:rPr>
                <w:rFonts w:ascii="Segoe UI" w:hAnsi="Segoe UI" w:cs="Segoe UI"/>
                <w:szCs w:val="24"/>
              </w:rPr>
              <w:t xml:space="preserve"> website</w:t>
            </w:r>
            <w:r w:rsidR="004E40EC">
              <w:rPr>
                <w:rFonts w:ascii="Segoe UI" w:hAnsi="Segoe UI" w:cs="Segoe UI"/>
                <w:color w:val="000000"/>
                <w:szCs w:val="24"/>
              </w:rPr>
              <w:t xml:space="preserve"> </w:t>
            </w:r>
            <w:r>
              <w:rPr>
                <w:rFonts w:ascii="Segoe UI" w:hAnsi="Segoe UI" w:cs="Segoe UI"/>
                <w:color w:val="000000"/>
                <w:szCs w:val="24"/>
              </w:rPr>
              <w:t xml:space="preserve">has been enhanced to display which reports </w:t>
            </w:r>
            <w:r w:rsidR="004E40EC">
              <w:rPr>
                <w:rFonts w:ascii="Segoe UI" w:hAnsi="Segoe UI" w:cs="Segoe UI"/>
                <w:color w:val="000000"/>
                <w:szCs w:val="24"/>
              </w:rPr>
              <w:t xml:space="preserve">the school has </w:t>
            </w:r>
            <w:r>
              <w:rPr>
                <w:rFonts w:ascii="Segoe UI" w:hAnsi="Segoe UI" w:cs="Segoe UI"/>
                <w:color w:val="000000"/>
                <w:szCs w:val="24"/>
              </w:rPr>
              <w:t xml:space="preserve">or </w:t>
            </w:r>
            <w:r w:rsidR="004E40EC">
              <w:rPr>
                <w:rFonts w:ascii="Segoe UI" w:hAnsi="Segoe UI" w:cs="Segoe UI"/>
                <w:color w:val="000000"/>
                <w:szCs w:val="24"/>
              </w:rPr>
              <w:t xml:space="preserve">has </w:t>
            </w:r>
            <w:r>
              <w:rPr>
                <w:rFonts w:ascii="Segoe UI" w:hAnsi="Segoe UI" w:cs="Segoe UI"/>
                <w:color w:val="000000"/>
                <w:szCs w:val="24"/>
              </w:rPr>
              <w:t xml:space="preserve">not scheduled. </w:t>
            </w:r>
            <w:r w:rsidRPr="00A20F4C">
              <w:rPr>
                <w:rFonts w:ascii="Segoe UI" w:hAnsi="Segoe UI" w:cs="Segoe UI"/>
              </w:rPr>
              <w:t>A red</w:t>
            </w:r>
            <w:r>
              <w:rPr>
                <w:rFonts w:ascii="Segoe UI" w:hAnsi="Segoe UI" w:cs="Segoe UI"/>
              </w:rPr>
              <w:t xml:space="preserve"> “</w:t>
            </w:r>
            <w:r w:rsidRPr="00825284">
              <w:rPr>
                <w:rFonts w:ascii="Segoe UI" w:hAnsi="Segoe UI" w:cs="Segoe UI"/>
                <w:b/>
                <w:i/>
                <w:color w:val="FF0000"/>
              </w:rPr>
              <w:t>S</w:t>
            </w:r>
            <w:r>
              <w:rPr>
                <w:rFonts w:ascii="Segoe UI" w:hAnsi="Segoe UI" w:cs="Segoe UI"/>
              </w:rPr>
              <w:t>”</w:t>
            </w:r>
            <w:r w:rsidRPr="00A20F4C">
              <w:rPr>
                <w:rFonts w:ascii="Segoe UI" w:hAnsi="Segoe UI" w:cs="Segoe UI"/>
              </w:rPr>
              <w:t xml:space="preserve"> icon display</w:t>
            </w:r>
            <w:r>
              <w:rPr>
                <w:rFonts w:ascii="Segoe UI" w:hAnsi="Segoe UI" w:cs="Segoe UI"/>
              </w:rPr>
              <w:t>ed</w:t>
            </w:r>
            <w:r w:rsidRPr="00A20F4C">
              <w:rPr>
                <w:rFonts w:ascii="Segoe UI" w:hAnsi="Segoe UI" w:cs="Segoe UI"/>
              </w:rPr>
              <w:t xml:space="preserve"> indica</w:t>
            </w:r>
            <w:r>
              <w:rPr>
                <w:rFonts w:ascii="Segoe UI" w:hAnsi="Segoe UI" w:cs="Segoe UI"/>
              </w:rPr>
              <w:t>tes</w:t>
            </w:r>
            <w:r w:rsidRPr="00A20F4C">
              <w:rPr>
                <w:rFonts w:ascii="Segoe UI" w:hAnsi="Segoe UI" w:cs="Segoe UI"/>
              </w:rPr>
              <w:t xml:space="preserve"> scheduling has yet to be established while a green </w:t>
            </w:r>
            <w:r>
              <w:rPr>
                <w:rFonts w:ascii="Segoe UI" w:hAnsi="Segoe UI" w:cs="Segoe UI"/>
              </w:rPr>
              <w:t>“</w:t>
            </w:r>
            <w:r w:rsidRPr="00825284">
              <w:rPr>
                <w:rFonts w:ascii="Segoe UI" w:hAnsi="Segoe UI" w:cs="Segoe UI"/>
                <w:b/>
                <w:i/>
                <w:color w:val="00B050"/>
              </w:rPr>
              <w:t>S</w:t>
            </w:r>
            <w:r>
              <w:rPr>
                <w:rFonts w:ascii="Segoe UI" w:hAnsi="Segoe UI" w:cs="Segoe UI"/>
              </w:rPr>
              <w:t xml:space="preserve">” </w:t>
            </w:r>
            <w:r w:rsidRPr="00A20F4C">
              <w:rPr>
                <w:rFonts w:ascii="Segoe UI" w:hAnsi="Segoe UI" w:cs="Segoe UI"/>
              </w:rPr>
              <w:t>icon display</w:t>
            </w:r>
            <w:r>
              <w:rPr>
                <w:rFonts w:ascii="Segoe UI" w:hAnsi="Segoe UI" w:cs="Segoe UI"/>
              </w:rPr>
              <w:t>ed</w:t>
            </w:r>
            <w:r w:rsidRPr="00A20F4C">
              <w:rPr>
                <w:rFonts w:ascii="Segoe UI" w:hAnsi="Segoe UI" w:cs="Segoe UI"/>
              </w:rPr>
              <w:t xml:space="preserve"> indicat</w:t>
            </w:r>
            <w:r>
              <w:rPr>
                <w:rFonts w:ascii="Segoe UI" w:hAnsi="Segoe UI" w:cs="Segoe UI"/>
              </w:rPr>
              <w:t>es</w:t>
            </w:r>
            <w:r w:rsidRPr="00A20F4C">
              <w:rPr>
                <w:rFonts w:ascii="Segoe UI" w:hAnsi="Segoe UI" w:cs="Segoe UI"/>
              </w:rPr>
              <w:t xml:space="preserve"> scheduling </w:t>
            </w:r>
            <w:r w:rsidR="0062151E">
              <w:rPr>
                <w:rFonts w:ascii="Segoe UI" w:hAnsi="Segoe UI" w:cs="Segoe UI"/>
              </w:rPr>
              <w:t>has</w:t>
            </w:r>
            <w:r w:rsidR="00F96D1E">
              <w:rPr>
                <w:rFonts w:ascii="Segoe UI" w:hAnsi="Segoe UI" w:cs="Segoe UI"/>
              </w:rPr>
              <w:t xml:space="preserve"> already</w:t>
            </w:r>
            <w:r w:rsidR="0062151E">
              <w:rPr>
                <w:rFonts w:ascii="Segoe UI" w:hAnsi="Segoe UI" w:cs="Segoe UI"/>
              </w:rPr>
              <w:t xml:space="preserve"> been established</w:t>
            </w:r>
            <w:r>
              <w:rPr>
                <w:rFonts w:ascii="Segoe UI" w:hAnsi="Segoe UI" w:cs="Segoe UI"/>
              </w:rPr>
              <w:t xml:space="preserve">. </w:t>
            </w:r>
            <w:r w:rsidR="000362FC">
              <w:rPr>
                <w:rFonts w:ascii="Segoe UI" w:hAnsi="Segoe UI" w:cs="Segoe UI"/>
              </w:rPr>
              <w:t>Not all schedu</w:t>
            </w:r>
            <w:r w:rsidR="00651697">
              <w:rPr>
                <w:rFonts w:ascii="Segoe UI" w:hAnsi="Segoe UI" w:cs="Segoe UI"/>
              </w:rPr>
              <w:t>l</w:t>
            </w:r>
            <w:r w:rsidR="000362FC">
              <w:rPr>
                <w:rFonts w:ascii="Segoe UI" w:hAnsi="Segoe UI" w:cs="Segoe UI"/>
              </w:rPr>
              <w:t xml:space="preserve">able reports are required to be scheduled, but have been made available for scheduling if </w:t>
            </w:r>
            <w:r w:rsidR="004E40EC">
              <w:rPr>
                <w:rFonts w:ascii="Segoe UI" w:hAnsi="Segoe UI" w:cs="Segoe UI"/>
              </w:rPr>
              <w:t xml:space="preserve">the </w:t>
            </w:r>
            <w:r w:rsidR="000362FC">
              <w:rPr>
                <w:rFonts w:ascii="Segoe UI" w:hAnsi="Segoe UI" w:cs="Segoe UI"/>
              </w:rPr>
              <w:t>school prefer</w:t>
            </w:r>
            <w:r w:rsidR="004E40EC">
              <w:rPr>
                <w:rFonts w:ascii="Segoe UI" w:hAnsi="Segoe UI" w:cs="Segoe UI"/>
              </w:rPr>
              <w:t>s</w:t>
            </w:r>
            <w:r w:rsidR="000362FC">
              <w:rPr>
                <w:rFonts w:ascii="Segoe UI" w:hAnsi="Segoe UI" w:cs="Segoe UI"/>
              </w:rPr>
              <w:t xml:space="preserve"> to receive the report data on a recu</w:t>
            </w:r>
            <w:r w:rsidR="004E40EC">
              <w:rPr>
                <w:rFonts w:ascii="Segoe UI" w:hAnsi="Segoe UI" w:cs="Segoe UI"/>
              </w:rPr>
              <w:t>r</w:t>
            </w:r>
            <w:r w:rsidR="000362FC">
              <w:rPr>
                <w:rFonts w:ascii="Segoe UI" w:hAnsi="Segoe UI" w:cs="Segoe UI"/>
              </w:rPr>
              <w:t xml:space="preserve">ring basis. </w:t>
            </w:r>
            <w:r>
              <w:rPr>
                <w:rFonts w:ascii="Segoe UI" w:hAnsi="Segoe UI" w:cs="Segoe UI"/>
              </w:rPr>
              <w:t>If an “</w:t>
            </w:r>
            <w:r w:rsidRPr="00C34E56">
              <w:rPr>
                <w:rFonts w:ascii="Segoe UI" w:hAnsi="Segoe UI" w:cs="Segoe UI"/>
                <w:i/>
              </w:rPr>
              <w:t>S</w:t>
            </w:r>
            <w:r>
              <w:rPr>
                <w:rFonts w:ascii="Segoe UI" w:hAnsi="Segoe UI" w:cs="Segoe UI"/>
              </w:rPr>
              <w:t>” icon does not appear in the Schedule column, the report is not available for scheduling. Clicking on a red or green “</w:t>
            </w:r>
            <w:r w:rsidRPr="00231128">
              <w:rPr>
                <w:rFonts w:ascii="Segoe UI" w:hAnsi="Segoe UI" w:cs="Segoe UI"/>
                <w:i/>
              </w:rPr>
              <w:t>S</w:t>
            </w:r>
            <w:r>
              <w:rPr>
                <w:rFonts w:ascii="Segoe UI" w:hAnsi="Segoe UI" w:cs="Segoe UI"/>
              </w:rPr>
              <w:t xml:space="preserve">” icon redirects users to the Profile Update page for the corresponding report. Once on the report’s Profile Update page, the user can add or update the parameters accordingly. After clicking on the submit button, the user will be redirected to the Organization Profile </w:t>
            </w:r>
            <w:r w:rsidR="004E40EC">
              <w:rPr>
                <w:rFonts w:ascii="Segoe UI" w:hAnsi="Segoe UI" w:cs="Segoe UI"/>
              </w:rPr>
              <w:t>p</w:t>
            </w:r>
            <w:r>
              <w:rPr>
                <w:rFonts w:ascii="Segoe UI" w:hAnsi="Segoe UI" w:cs="Segoe UI"/>
              </w:rPr>
              <w:t>age.</w:t>
            </w:r>
            <w:r w:rsidR="00AC1E06">
              <w:rPr>
                <w:rFonts w:ascii="Segoe UI" w:hAnsi="Segoe UI" w:cs="Segoe UI"/>
              </w:rPr>
              <w:t xml:space="preserve"> </w:t>
            </w:r>
          </w:p>
        </w:tc>
      </w:tr>
      <w:tr w:rsidR="00A254BA" w:rsidRPr="006D7016" w:rsidTr="00A34048">
        <w:tblPrEx>
          <w:tblLook w:val="01E0" w:firstRow="1" w:lastRow="1" w:firstColumn="1" w:lastColumn="1" w:noHBand="0" w:noVBand="0"/>
        </w:tblPrEx>
        <w:trPr>
          <w:cantSplit/>
          <w:trHeight w:val="576"/>
        </w:trPr>
        <w:tc>
          <w:tcPr>
            <w:tcW w:w="10980" w:type="dxa"/>
            <w:gridSpan w:val="2"/>
            <w:shd w:val="clear" w:color="auto" w:fill="auto"/>
            <w:vAlign w:val="center"/>
          </w:tcPr>
          <w:p w:rsidR="00A254BA" w:rsidRDefault="00F3040D" w:rsidP="00A254BA">
            <w:pPr>
              <w:pStyle w:val="BodyText"/>
              <w:spacing w:before="120" w:after="120"/>
              <w:jc w:val="center"/>
              <w:rPr>
                <w:rFonts w:ascii="Segoe UI" w:hAnsi="Segoe UI" w:cs="Segoe UI"/>
                <w:b/>
                <w:bCs/>
                <w:color w:val="003DAC"/>
                <w:szCs w:val="24"/>
              </w:rPr>
            </w:pPr>
            <w:r>
              <w:rPr>
                <w:noProof/>
              </w:rPr>
              <w:lastRenderedPageBreak/>
              <w:drawing>
                <wp:inline distT="0" distB="0" distL="0" distR="0" wp14:anchorId="0E7674F7" wp14:editId="7171EF6F">
                  <wp:extent cx="6457950" cy="2489835"/>
                  <wp:effectExtent l="19050" t="19050" r="19050" b="24765"/>
                  <wp:docPr id="20" name="Picture 20" descr="C:\Users\RITA~1.BID\AppData\Local\Temp\1\SNAGHTML1b0d7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TA~1.BID\AppData\Local\Temp\1\SNAGHTML1b0d7ff.PNG"/>
                          <pic:cNvPicPr>
                            <a:picLocks noChangeAspect="1" noChangeArrowheads="1"/>
                          </pic:cNvPicPr>
                        </pic:nvPicPr>
                        <pic:blipFill rotWithShape="1">
                          <a:blip r:embed="rId35">
                            <a:extLst>
                              <a:ext uri="{28A0092B-C50C-407E-A947-70E740481C1C}">
                                <a14:useLocalDpi xmlns:a14="http://schemas.microsoft.com/office/drawing/2010/main" val="0"/>
                              </a:ext>
                            </a:extLst>
                          </a:blip>
                          <a:srcRect r="699"/>
                          <a:stretch/>
                        </pic:blipFill>
                        <pic:spPr bwMode="auto">
                          <a:xfrm>
                            <a:off x="0" y="0"/>
                            <a:ext cx="6481060" cy="249874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A34048" w:rsidRPr="006D7016" w:rsidTr="00A34048">
        <w:tblPrEx>
          <w:tblLook w:val="01E0" w:firstRow="1" w:lastRow="1" w:firstColumn="1" w:lastColumn="1" w:noHBand="0" w:noVBand="0"/>
        </w:tblPrEx>
        <w:trPr>
          <w:cantSplit/>
          <w:trHeight w:val="576"/>
        </w:trPr>
        <w:tc>
          <w:tcPr>
            <w:tcW w:w="10980" w:type="dxa"/>
            <w:gridSpan w:val="2"/>
            <w:shd w:val="clear" w:color="auto" w:fill="auto"/>
            <w:vAlign w:val="center"/>
          </w:tcPr>
          <w:p w:rsidR="00A34048" w:rsidRPr="00CD2B82" w:rsidRDefault="00A34048" w:rsidP="007B6B34">
            <w:pPr>
              <w:pStyle w:val="BodyText"/>
              <w:spacing w:before="120" w:after="120"/>
              <w:rPr>
                <w:rFonts w:ascii="Segoe UI" w:hAnsi="Segoe UI" w:cs="Segoe UI"/>
                <w:b/>
                <w:bCs/>
                <w:color w:val="003DAC"/>
                <w:szCs w:val="24"/>
              </w:rPr>
            </w:pPr>
            <w:r>
              <w:rPr>
                <w:rFonts w:ascii="Segoe UI" w:hAnsi="Segoe UI" w:cs="Segoe UI"/>
                <w:b/>
                <w:bCs/>
                <w:color w:val="003DAC"/>
                <w:szCs w:val="24"/>
              </w:rPr>
              <w:t>Web Report List</w:t>
            </w:r>
          </w:p>
          <w:p w:rsidR="00A34048" w:rsidRPr="00A20F4C" w:rsidRDefault="00A34048" w:rsidP="004230BF">
            <w:pPr>
              <w:widowControl w:val="0"/>
              <w:spacing w:before="120" w:after="120"/>
              <w:rPr>
                <w:rFonts w:ascii="Segoe UI" w:hAnsi="Segoe UI" w:cs="Segoe UI"/>
                <w:color w:val="000000"/>
                <w:szCs w:val="24"/>
              </w:rPr>
            </w:pPr>
            <w:r>
              <w:rPr>
                <w:rFonts w:ascii="Segoe UI" w:hAnsi="Segoe UI" w:cs="Segoe UI"/>
                <w:color w:val="000000"/>
                <w:szCs w:val="24"/>
              </w:rPr>
              <w:t xml:space="preserve">The </w:t>
            </w:r>
            <w:r w:rsidRPr="00DD1A2E">
              <w:rPr>
                <w:rFonts w:ascii="Segoe UI" w:hAnsi="Segoe UI" w:cs="Segoe UI"/>
                <w:b/>
                <w:color w:val="000000"/>
                <w:szCs w:val="24"/>
              </w:rPr>
              <w:t>Web Report List</w:t>
            </w:r>
            <w:r>
              <w:rPr>
                <w:rFonts w:ascii="Segoe UI" w:hAnsi="Segoe UI" w:cs="Segoe UI"/>
                <w:color w:val="000000"/>
                <w:szCs w:val="24"/>
              </w:rPr>
              <w:t xml:space="preserve"> has</w:t>
            </w:r>
            <w:r w:rsidR="007D3383">
              <w:rPr>
                <w:rFonts w:ascii="Segoe UI" w:hAnsi="Segoe UI" w:cs="Segoe UI"/>
                <w:color w:val="000000"/>
                <w:szCs w:val="24"/>
              </w:rPr>
              <w:t xml:space="preserve"> also</w:t>
            </w:r>
            <w:r>
              <w:rPr>
                <w:rFonts w:ascii="Segoe UI" w:hAnsi="Segoe UI" w:cs="Segoe UI"/>
                <w:color w:val="000000"/>
                <w:szCs w:val="24"/>
              </w:rPr>
              <w:t xml:space="preserve"> been enhanced to display which reports </w:t>
            </w:r>
            <w:r w:rsidR="004E40EC">
              <w:rPr>
                <w:rFonts w:ascii="Segoe UI" w:hAnsi="Segoe UI" w:cs="Segoe UI"/>
                <w:color w:val="000000"/>
                <w:szCs w:val="24"/>
              </w:rPr>
              <w:t xml:space="preserve">the school has </w:t>
            </w:r>
            <w:r>
              <w:rPr>
                <w:rFonts w:ascii="Segoe UI" w:hAnsi="Segoe UI" w:cs="Segoe UI"/>
                <w:color w:val="000000"/>
                <w:szCs w:val="24"/>
              </w:rPr>
              <w:t xml:space="preserve">or </w:t>
            </w:r>
            <w:r w:rsidR="004E40EC">
              <w:rPr>
                <w:rFonts w:ascii="Segoe UI" w:hAnsi="Segoe UI" w:cs="Segoe UI"/>
                <w:color w:val="000000"/>
                <w:szCs w:val="24"/>
              </w:rPr>
              <w:t xml:space="preserve">has </w:t>
            </w:r>
            <w:r>
              <w:rPr>
                <w:rFonts w:ascii="Segoe UI" w:hAnsi="Segoe UI" w:cs="Segoe UI"/>
                <w:color w:val="000000"/>
                <w:szCs w:val="24"/>
              </w:rPr>
              <w:t xml:space="preserve">not scheduled. </w:t>
            </w:r>
            <w:r w:rsidRPr="00A20F4C">
              <w:rPr>
                <w:rFonts w:ascii="Segoe UI" w:hAnsi="Segoe UI" w:cs="Segoe UI"/>
              </w:rPr>
              <w:t>A red</w:t>
            </w:r>
            <w:r>
              <w:rPr>
                <w:rFonts w:ascii="Segoe UI" w:hAnsi="Segoe UI" w:cs="Segoe UI"/>
              </w:rPr>
              <w:t xml:space="preserve"> “</w:t>
            </w:r>
            <w:r w:rsidRPr="00825284">
              <w:rPr>
                <w:rFonts w:ascii="Segoe UI" w:hAnsi="Segoe UI" w:cs="Segoe UI"/>
                <w:b/>
                <w:i/>
                <w:color w:val="FF0000"/>
              </w:rPr>
              <w:t>S</w:t>
            </w:r>
            <w:r>
              <w:rPr>
                <w:rFonts w:ascii="Segoe UI" w:hAnsi="Segoe UI" w:cs="Segoe UI"/>
              </w:rPr>
              <w:t>”</w:t>
            </w:r>
            <w:r w:rsidRPr="00A20F4C">
              <w:rPr>
                <w:rFonts w:ascii="Segoe UI" w:hAnsi="Segoe UI" w:cs="Segoe UI"/>
              </w:rPr>
              <w:t xml:space="preserve"> icon display</w:t>
            </w:r>
            <w:r>
              <w:rPr>
                <w:rFonts w:ascii="Segoe UI" w:hAnsi="Segoe UI" w:cs="Segoe UI"/>
              </w:rPr>
              <w:t>ed</w:t>
            </w:r>
            <w:r w:rsidRPr="00A20F4C">
              <w:rPr>
                <w:rFonts w:ascii="Segoe UI" w:hAnsi="Segoe UI" w:cs="Segoe UI"/>
              </w:rPr>
              <w:t xml:space="preserve"> indica</w:t>
            </w:r>
            <w:r>
              <w:rPr>
                <w:rFonts w:ascii="Segoe UI" w:hAnsi="Segoe UI" w:cs="Segoe UI"/>
              </w:rPr>
              <w:t>tes</w:t>
            </w:r>
            <w:r w:rsidRPr="00A20F4C">
              <w:rPr>
                <w:rFonts w:ascii="Segoe UI" w:hAnsi="Segoe UI" w:cs="Segoe UI"/>
              </w:rPr>
              <w:t xml:space="preserve"> scheduling has yet to be established while a green </w:t>
            </w:r>
            <w:r>
              <w:rPr>
                <w:rFonts w:ascii="Segoe UI" w:hAnsi="Segoe UI" w:cs="Segoe UI"/>
              </w:rPr>
              <w:t>“</w:t>
            </w:r>
            <w:r w:rsidRPr="00825284">
              <w:rPr>
                <w:rFonts w:ascii="Segoe UI" w:hAnsi="Segoe UI" w:cs="Segoe UI"/>
                <w:b/>
                <w:i/>
                <w:color w:val="00B050"/>
              </w:rPr>
              <w:t>S</w:t>
            </w:r>
            <w:r>
              <w:rPr>
                <w:rFonts w:ascii="Segoe UI" w:hAnsi="Segoe UI" w:cs="Segoe UI"/>
              </w:rPr>
              <w:t xml:space="preserve">” </w:t>
            </w:r>
            <w:r w:rsidRPr="00A20F4C">
              <w:rPr>
                <w:rFonts w:ascii="Segoe UI" w:hAnsi="Segoe UI" w:cs="Segoe UI"/>
              </w:rPr>
              <w:t>icon display</w:t>
            </w:r>
            <w:r>
              <w:rPr>
                <w:rFonts w:ascii="Segoe UI" w:hAnsi="Segoe UI" w:cs="Segoe UI"/>
              </w:rPr>
              <w:t>ed</w:t>
            </w:r>
            <w:r w:rsidRPr="00A20F4C">
              <w:rPr>
                <w:rFonts w:ascii="Segoe UI" w:hAnsi="Segoe UI" w:cs="Segoe UI"/>
              </w:rPr>
              <w:t xml:space="preserve"> indicat</w:t>
            </w:r>
            <w:r>
              <w:rPr>
                <w:rFonts w:ascii="Segoe UI" w:hAnsi="Segoe UI" w:cs="Segoe UI"/>
              </w:rPr>
              <w:t>es</w:t>
            </w:r>
            <w:r w:rsidRPr="00A20F4C">
              <w:rPr>
                <w:rFonts w:ascii="Segoe UI" w:hAnsi="Segoe UI" w:cs="Segoe UI"/>
              </w:rPr>
              <w:t xml:space="preserve"> scheduling </w:t>
            </w:r>
            <w:r w:rsidR="000362FC">
              <w:rPr>
                <w:rFonts w:ascii="Segoe UI" w:hAnsi="Segoe UI" w:cs="Segoe UI"/>
              </w:rPr>
              <w:t>has</w:t>
            </w:r>
            <w:r w:rsidR="00F96D1E">
              <w:rPr>
                <w:rFonts w:ascii="Segoe UI" w:hAnsi="Segoe UI" w:cs="Segoe UI"/>
              </w:rPr>
              <w:t xml:space="preserve"> already</w:t>
            </w:r>
            <w:r w:rsidR="000362FC">
              <w:rPr>
                <w:rFonts w:ascii="Segoe UI" w:hAnsi="Segoe UI" w:cs="Segoe UI"/>
              </w:rPr>
              <w:t xml:space="preserve"> been established</w:t>
            </w:r>
            <w:r>
              <w:rPr>
                <w:rFonts w:ascii="Segoe UI" w:hAnsi="Segoe UI" w:cs="Segoe UI"/>
              </w:rPr>
              <w:t>. If an “</w:t>
            </w:r>
            <w:r w:rsidRPr="00C34E56">
              <w:rPr>
                <w:rFonts w:ascii="Segoe UI" w:hAnsi="Segoe UI" w:cs="Segoe UI"/>
                <w:i/>
              </w:rPr>
              <w:t>S</w:t>
            </w:r>
            <w:r>
              <w:rPr>
                <w:rFonts w:ascii="Segoe UI" w:hAnsi="Segoe UI" w:cs="Segoe UI"/>
              </w:rPr>
              <w:t>” icon does not appear in the Schedule column, the report is not available for scheduling. Clicking on a red or green “</w:t>
            </w:r>
            <w:r w:rsidRPr="00231128">
              <w:rPr>
                <w:rFonts w:ascii="Segoe UI" w:hAnsi="Segoe UI" w:cs="Segoe UI"/>
                <w:i/>
              </w:rPr>
              <w:t>S</w:t>
            </w:r>
            <w:r w:rsidR="00A254BA">
              <w:rPr>
                <w:rFonts w:ascii="Segoe UI" w:hAnsi="Segoe UI" w:cs="Segoe UI"/>
              </w:rPr>
              <w:t>” icon directs user</w:t>
            </w:r>
            <w:r>
              <w:rPr>
                <w:rFonts w:ascii="Segoe UI" w:hAnsi="Segoe UI" w:cs="Segoe UI"/>
              </w:rPr>
              <w:t xml:space="preserve"> to the Profile Update page for the corresponding report. Once on the report’s Profile Update page, the user can add or update the parameters accordingly. After clicking on the su</w:t>
            </w:r>
            <w:r w:rsidR="00A254BA">
              <w:rPr>
                <w:rFonts w:ascii="Segoe UI" w:hAnsi="Segoe UI" w:cs="Segoe UI"/>
              </w:rPr>
              <w:t xml:space="preserve">bmit button, the user will be </w:t>
            </w:r>
            <w:r>
              <w:rPr>
                <w:rFonts w:ascii="Segoe UI" w:hAnsi="Segoe UI" w:cs="Segoe UI"/>
              </w:rPr>
              <w:t xml:space="preserve">directed to the Organization Profile </w:t>
            </w:r>
            <w:r w:rsidR="004E40EC">
              <w:rPr>
                <w:rFonts w:ascii="Segoe UI" w:hAnsi="Segoe UI" w:cs="Segoe UI"/>
              </w:rPr>
              <w:t>p</w:t>
            </w:r>
            <w:r>
              <w:rPr>
                <w:rFonts w:ascii="Segoe UI" w:hAnsi="Segoe UI" w:cs="Segoe UI"/>
              </w:rPr>
              <w:t>age.</w:t>
            </w:r>
          </w:p>
          <w:p w:rsidR="00A34048" w:rsidRDefault="00F3040D" w:rsidP="00A5273C">
            <w:pPr>
              <w:pStyle w:val="BodyText"/>
              <w:spacing w:before="120" w:after="120"/>
              <w:jc w:val="center"/>
              <w:rPr>
                <w:rFonts w:ascii="Segoe UI" w:hAnsi="Segoe UI" w:cs="Segoe UI"/>
                <w:b/>
                <w:bCs/>
                <w:color w:val="003DAC"/>
                <w:szCs w:val="24"/>
              </w:rPr>
            </w:pPr>
            <w:r>
              <w:rPr>
                <w:noProof/>
              </w:rPr>
              <w:drawing>
                <wp:inline distT="0" distB="0" distL="0" distR="0" wp14:anchorId="460A5E8C" wp14:editId="16D9F6E1">
                  <wp:extent cx="6429375" cy="2988945"/>
                  <wp:effectExtent l="19050" t="19050" r="28575" b="20955"/>
                  <wp:docPr id="19" name="Picture 19" descr="C:\Users\RITA~1.BID\AppData\Local\Temp\1\SNAGHTML1b03c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TA~1.BID\AppData\Local\Temp\1\SNAGHTML1b03caa.PNG"/>
                          <pic:cNvPicPr>
                            <a:picLocks noChangeAspect="1" noChangeArrowheads="1"/>
                          </pic:cNvPicPr>
                        </pic:nvPicPr>
                        <pic:blipFill rotWithShape="1">
                          <a:blip r:embed="rId36">
                            <a:extLst>
                              <a:ext uri="{28A0092B-C50C-407E-A947-70E740481C1C}">
                                <a14:useLocalDpi xmlns:a14="http://schemas.microsoft.com/office/drawing/2010/main" val="0"/>
                              </a:ext>
                            </a:extLst>
                          </a:blip>
                          <a:srcRect r="721"/>
                          <a:stretch/>
                        </pic:blipFill>
                        <pic:spPr bwMode="auto">
                          <a:xfrm>
                            <a:off x="0" y="0"/>
                            <a:ext cx="6438300" cy="299309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A34048" w:rsidRPr="009B301E" w:rsidTr="00A254BA">
        <w:tblPrEx>
          <w:tblLook w:val="01E0" w:firstRow="1" w:lastRow="1" w:firstColumn="1" w:lastColumn="1" w:noHBand="0" w:noVBand="0"/>
        </w:tblPrEx>
        <w:trPr>
          <w:cantSplit/>
          <w:trHeight w:val="576"/>
        </w:trPr>
        <w:tc>
          <w:tcPr>
            <w:tcW w:w="10980" w:type="dxa"/>
            <w:gridSpan w:val="2"/>
            <w:tcBorders>
              <w:bottom w:val="single" w:sz="4" w:space="0" w:color="auto"/>
            </w:tcBorders>
            <w:shd w:val="clear" w:color="auto" w:fill="FFFEE5"/>
            <w:vAlign w:val="center"/>
          </w:tcPr>
          <w:p w:rsidR="00A34048" w:rsidRPr="006D7016" w:rsidRDefault="00A34048" w:rsidP="00A254BA">
            <w:pPr>
              <w:pStyle w:val="BodyText"/>
              <w:keepNext/>
              <w:jc w:val="center"/>
              <w:rPr>
                <w:rFonts w:ascii="Segoe UI" w:hAnsi="Segoe UI" w:cs="Segoe UI"/>
                <w:szCs w:val="24"/>
              </w:rPr>
            </w:pPr>
            <w:r w:rsidRPr="00D91C31">
              <w:rPr>
                <w:rFonts w:ascii="Segoe UI" w:eastAsia="Gungsuh" w:hAnsi="Segoe UI" w:cs="Segoe UI"/>
                <w:b/>
                <w:color w:val="E36C0A" w:themeColor="accent6" w:themeShade="BF"/>
                <w:szCs w:val="24"/>
              </w:rPr>
              <w:lastRenderedPageBreak/>
              <w:t>Customer Service Reminder</w:t>
            </w:r>
          </w:p>
        </w:tc>
      </w:tr>
      <w:tr w:rsidR="00A34048" w:rsidRPr="009B301E" w:rsidTr="00A254BA">
        <w:tblPrEx>
          <w:tblLook w:val="01E0" w:firstRow="1" w:lastRow="1" w:firstColumn="1" w:lastColumn="1" w:noHBand="0" w:noVBand="0"/>
        </w:tblPrEx>
        <w:trPr>
          <w:cantSplit/>
          <w:trHeight w:val="112"/>
        </w:trPr>
        <w:tc>
          <w:tcPr>
            <w:tcW w:w="10980" w:type="dxa"/>
            <w:gridSpan w:val="2"/>
            <w:tcBorders>
              <w:top w:val="single" w:sz="4" w:space="0" w:color="auto"/>
              <w:left w:val="single" w:sz="4" w:space="0" w:color="auto"/>
              <w:bottom w:val="single" w:sz="4" w:space="0" w:color="auto"/>
              <w:right w:val="single" w:sz="4" w:space="0" w:color="auto"/>
            </w:tcBorders>
            <w:shd w:val="clear" w:color="auto" w:fill="FFFFFF"/>
          </w:tcPr>
          <w:p w:rsidR="00A34048" w:rsidRPr="00627DFE" w:rsidRDefault="00A34048" w:rsidP="00A254BA">
            <w:pPr>
              <w:pStyle w:val="ListParagraph"/>
              <w:keepNext/>
              <w:spacing w:before="120" w:after="120"/>
              <w:ind w:left="0"/>
              <w:contextualSpacing w:val="0"/>
              <w:rPr>
                <w:rFonts w:ascii="Segoe UI" w:hAnsi="Segoe UI" w:cs="Segoe UI"/>
                <w:sz w:val="24"/>
                <w:szCs w:val="24"/>
              </w:rPr>
            </w:pPr>
            <w:r w:rsidRPr="00627DFE">
              <w:rPr>
                <w:rFonts w:ascii="Segoe UI" w:hAnsi="Segoe UI" w:cs="Segoe UI"/>
                <w:sz w:val="24"/>
                <w:szCs w:val="24"/>
              </w:rPr>
              <w:t xml:space="preserve">Please remember to keep your </w:t>
            </w:r>
            <w:hyperlink r:id="rId37" w:history="1">
              <w:r w:rsidRPr="00627DFE">
                <w:rPr>
                  <w:rStyle w:val="Hyperlink"/>
                  <w:rFonts w:ascii="Segoe UI" w:hAnsi="Segoe UI" w:cs="Segoe UI"/>
                  <w:sz w:val="24"/>
                  <w:szCs w:val="24"/>
                </w:rPr>
                <w:t>NSLDS Professional Access</w:t>
              </w:r>
            </w:hyperlink>
            <w:r w:rsidRPr="00627DFE">
              <w:rPr>
                <w:rFonts w:ascii="Segoe UI" w:hAnsi="Segoe UI" w:cs="Segoe UI"/>
                <w:sz w:val="24"/>
                <w:szCs w:val="24"/>
              </w:rPr>
              <w:t xml:space="preserve"> </w:t>
            </w:r>
            <w:r w:rsidR="00657249">
              <w:rPr>
                <w:rFonts w:ascii="Segoe UI" w:hAnsi="Segoe UI" w:cs="Segoe UI"/>
                <w:sz w:val="24"/>
                <w:szCs w:val="24"/>
              </w:rPr>
              <w:t xml:space="preserve">website </w:t>
            </w:r>
            <w:r w:rsidRPr="00627DFE">
              <w:rPr>
                <w:rFonts w:ascii="Segoe UI" w:hAnsi="Segoe UI" w:cs="Segoe UI"/>
                <w:sz w:val="24"/>
                <w:szCs w:val="24"/>
              </w:rPr>
              <w:t xml:space="preserve">ORG contacts current and always list at least a Primary Contact for your organization. It is important to include a Customer Svc (Borrowers) contact as the information is displayed on the NSLDS Student Access </w:t>
            </w:r>
            <w:r w:rsidR="00AD0890">
              <w:rPr>
                <w:rFonts w:ascii="Segoe UI" w:hAnsi="Segoe UI" w:cs="Segoe UI"/>
                <w:sz w:val="24"/>
                <w:szCs w:val="24"/>
              </w:rPr>
              <w:t>w</w:t>
            </w:r>
            <w:r w:rsidR="0033087D">
              <w:rPr>
                <w:rFonts w:ascii="Segoe UI" w:hAnsi="Segoe UI" w:cs="Segoe UI"/>
                <w:sz w:val="24"/>
                <w:szCs w:val="24"/>
              </w:rPr>
              <w:t>ebsite</w:t>
            </w:r>
            <w:r w:rsidRPr="00627DFE">
              <w:rPr>
                <w:rFonts w:ascii="Segoe UI" w:hAnsi="Segoe UI" w:cs="Segoe UI"/>
                <w:sz w:val="24"/>
                <w:szCs w:val="24"/>
              </w:rPr>
              <w:t xml:space="preserve"> and may be viewed by borrowers and other Federal Student Aid partners.</w:t>
            </w:r>
          </w:p>
          <w:p w:rsidR="00A34048" w:rsidRPr="006D7016" w:rsidRDefault="00A34048" w:rsidP="00A254BA">
            <w:pPr>
              <w:pStyle w:val="ListParagraph"/>
              <w:keepNext/>
              <w:spacing w:before="120" w:after="120"/>
              <w:ind w:left="0"/>
              <w:contextualSpacing w:val="0"/>
              <w:rPr>
                <w:rFonts w:ascii="Segoe UI" w:hAnsi="Segoe UI" w:cs="Segoe UI"/>
                <w:sz w:val="24"/>
                <w:szCs w:val="24"/>
              </w:rPr>
            </w:pPr>
            <w:r>
              <w:rPr>
                <w:rFonts w:ascii="Segoe UI" w:hAnsi="Segoe UI" w:cs="Segoe UI"/>
                <w:sz w:val="24"/>
                <w:szCs w:val="24"/>
              </w:rPr>
              <w:t xml:space="preserve">Additionally, please ensure your school has an Enrollment </w:t>
            </w:r>
            <w:r w:rsidRPr="00340296">
              <w:rPr>
                <w:rFonts w:ascii="Segoe UI" w:hAnsi="Segoe UI" w:cs="Segoe UI"/>
                <w:sz w:val="24"/>
                <w:szCs w:val="24"/>
              </w:rPr>
              <w:t xml:space="preserve">Reporting </w:t>
            </w:r>
            <w:r>
              <w:rPr>
                <w:rFonts w:ascii="Segoe UI" w:hAnsi="Segoe UI" w:cs="Segoe UI"/>
                <w:sz w:val="24"/>
                <w:szCs w:val="24"/>
              </w:rPr>
              <w:t xml:space="preserve">contact listed so important notifications related to enrollment reporting compliance are received. </w:t>
            </w:r>
          </w:p>
          <w:p w:rsidR="00A34048" w:rsidRPr="002532C3" w:rsidRDefault="00A34048" w:rsidP="00657249">
            <w:pPr>
              <w:keepNext/>
              <w:spacing w:before="120"/>
              <w:rPr>
                <w:rFonts w:ascii="Segoe UI" w:hAnsi="Segoe UI" w:cs="Segoe UI"/>
                <w:szCs w:val="24"/>
              </w:rPr>
            </w:pPr>
            <w:r w:rsidRPr="002532C3">
              <w:rPr>
                <w:rFonts w:ascii="Segoe UI" w:hAnsi="Segoe UI" w:cs="Segoe UI"/>
                <w:szCs w:val="24"/>
              </w:rPr>
              <w:t xml:space="preserve">The NSLDS Customer Support Center at 800/999-8219 is available Monday through Friday from 8 A.M. to 9 P.M. (ET). You may also contact Customer Support by email at </w:t>
            </w:r>
            <w:hyperlink r:id="rId38" w:history="1">
              <w:r w:rsidRPr="002532C3">
                <w:rPr>
                  <w:rStyle w:val="Hyperlink"/>
                  <w:rFonts w:ascii="Segoe UI" w:hAnsi="Segoe UI" w:cs="Segoe UI"/>
                  <w:szCs w:val="24"/>
                </w:rPr>
                <w:t>nslds@ed.gov</w:t>
              </w:r>
            </w:hyperlink>
            <w:r w:rsidRPr="002532C3">
              <w:rPr>
                <w:rFonts w:ascii="Segoe UI" w:hAnsi="Segoe UI" w:cs="Segoe UI"/>
                <w:szCs w:val="24"/>
              </w:rPr>
              <w:t>. Callers in locations without access to 800 numbers may call 785/838-2141.</w:t>
            </w:r>
          </w:p>
        </w:tc>
      </w:tr>
    </w:tbl>
    <w:p w:rsidR="005F5A50" w:rsidRDefault="005F5A50" w:rsidP="00235972">
      <w:pPr>
        <w:rPr>
          <w:rFonts w:ascii="Arial" w:hAnsi="Arial" w:cs="Arial"/>
          <w:szCs w:val="24"/>
        </w:rPr>
      </w:pPr>
      <w:bookmarkStart w:id="0" w:name="_GoBack"/>
      <w:bookmarkEnd w:id="0"/>
    </w:p>
    <w:sectPr w:rsidR="005F5A50" w:rsidSect="006A7866">
      <w:footerReference w:type="even" r:id="rId39"/>
      <w:footerReference w:type="default" r:id="rId40"/>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95" w:rsidRDefault="00AC3D95">
      <w:r>
        <w:separator/>
      </w:r>
    </w:p>
  </w:endnote>
  <w:endnote w:type="continuationSeparator" w:id="0">
    <w:p w:rsidR="00AC3D95" w:rsidRDefault="00AC3D95">
      <w:r>
        <w:continuationSeparator/>
      </w:r>
    </w:p>
  </w:endnote>
  <w:endnote w:type="continuationNotice" w:id="1">
    <w:p w:rsidR="00AC3D95" w:rsidRDefault="00AC3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97" w:rsidRDefault="00651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51697" w:rsidRDefault="00651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97" w:rsidRDefault="00651697">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3037FC">
      <w:rPr>
        <w:rStyle w:val="PageNumber"/>
        <w:rFonts w:ascii="Arial" w:hAnsi="Arial"/>
        <w:noProof/>
      </w:rPr>
      <w:t>1</w:t>
    </w:r>
    <w:r>
      <w:rPr>
        <w:rStyle w:val="PageNumber"/>
        <w:rFonts w:ascii="Arial" w:hAnsi="Arial"/>
      </w:rPr>
      <w:fldChar w:fldCharType="end"/>
    </w:r>
  </w:p>
  <w:p w:rsidR="00651697" w:rsidRDefault="00651697" w:rsidP="00235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95" w:rsidRDefault="00AC3D95">
      <w:r>
        <w:separator/>
      </w:r>
    </w:p>
  </w:footnote>
  <w:footnote w:type="continuationSeparator" w:id="0">
    <w:p w:rsidR="00AC3D95" w:rsidRDefault="00AC3D95">
      <w:r>
        <w:continuationSeparator/>
      </w:r>
    </w:p>
  </w:footnote>
  <w:footnote w:type="continuationNotice" w:id="1">
    <w:p w:rsidR="00AC3D95" w:rsidRDefault="00AC3D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164E"/>
    <w:multiLevelType w:val="hybridMultilevel"/>
    <w:tmpl w:val="48C29EA2"/>
    <w:lvl w:ilvl="0" w:tplc="48B6F7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26638"/>
    <w:multiLevelType w:val="hybridMultilevel"/>
    <w:tmpl w:val="E326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16B1D"/>
    <w:multiLevelType w:val="hybridMultilevel"/>
    <w:tmpl w:val="E7E60084"/>
    <w:lvl w:ilvl="0" w:tplc="3B7C6822">
      <w:start w:val="1"/>
      <w:numFmt w:val="bullet"/>
      <w:lvlText w:val=""/>
      <w:lvlJc w:val="left"/>
      <w:pPr>
        <w:tabs>
          <w:tab w:val="num" w:pos="720"/>
        </w:tabs>
        <w:ind w:left="720" w:hanging="360"/>
      </w:pPr>
      <w:rPr>
        <w:rFonts w:ascii="Wingdings" w:hAnsi="Wingdings" w:hint="default"/>
      </w:rPr>
    </w:lvl>
    <w:lvl w:ilvl="1" w:tplc="7C44C2FC" w:tentative="1">
      <w:start w:val="1"/>
      <w:numFmt w:val="bullet"/>
      <w:lvlText w:val=""/>
      <w:lvlJc w:val="left"/>
      <w:pPr>
        <w:tabs>
          <w:tab w:val="num" w:pos="1440"/>
        </w:tabs>
        <w:ind w:left="1440" w:hanging="360"/>
      </w:pPr>
      <w:rPr>
        <w:rFonts w:ascii="Wingdings" w:hAnsi="Wingdings" w:hint="default"/>
      </w:rPr>
    </w:lvl>
    <w:lvl w:ilvl="2" w:tplc="F15034D8" w:tentative="1">
      <w:start w:val="1"/>
      <w:numFmt w:val="bullet"/>
      <w:lvlText w:val=""/>
      <w:lvlJc w:val="left"/>
      <w:pPr>
        <w:tabs>
          <w:tab w:val="num" w:pos="2160"/>
        </w:tabs>
        <w:ind w:left="2160" w:hanging="360"/>
      </w:pPr>
      <w:rPr>
        <w:rFonts w:ascii="Wingdings" w:hAnsi="Wingdings" w:hint="default"/>
      </w:rPr>
    </w:lvl>
    <w:lvl w:ilvl="3" w:tplc="CD362DCE" w:tentative="1">
      <w:start w:val="1"/>
      <w:numFmt w:val="bullet"/>
      <w:lvlText w:val=""/>
      <w:lvlJc w:val="left"/>
      <w:pPr>
        <w:tabs>
          <w:tab w:val="num" w:pos="2880"/>
        </w:tabs>
        <w:ind w:left="2880" w:hanging="360"/>
      </w:pPr>
      <w:rPr>
        <w:rFonts w:ascii="Wingdings" w:hAnsi="Wingdings" w:hint="default"/>
      </w:rPr>
    </w:lvl>
    <w:lvl w:ilvl="4" w:tplc="899A3DA2" w:tentative="1">
      <w:start w:val="1"/>
      <w:numFmt w:val="bullet"/>
      <w:lvlText w:val=""/>
      <w:lvlJc w:val="left"/>
      <w:pPr>
        <w:tabs>
          <w:tab w:val="num" w:pos="3600"/>
        </w:tabs>
        <w:ind w:left="3600" w:hanging="360"/>
      </w:pPr>
      <w:rPr>
        <w:rFonts w:ascii="Wingdings" w:hAnsi="Wingdings" w:hint="default"/>
      </w:rPr>
    </w:lvl>
    <w:lvl w:ilvl="5" w:tplc="F7AE7A64" w:tentative="1">
      <w:start w:val="1"/>
      <w:numFmt w:val="bullet"/>
      <w:lvlText w:val=""/>
      <w:lvlJc w:val="left"/>
      <w:pPr>
        <w:tabs>
          <w:tab w:val="num" w:pos="4320"/>
        </w:tabs>
        <w:ind w:left="4320" w:hanging="360"/>
      </w:pPr>
      <w:rPr>
        <w:rFonts w:ascii="Wingdings" w:hAnsi="Wingdings" w:hint="default"/>
      </w:rPr>
    </w:lvl>
    <w:lvl w:ilvl="6" w:tplc="E9A8695E" w:tentative="1">
      <w:start w:val="1"/>
      <w:numFmt w:val="bullet"/>
      <w:lvlText w:val=""/>
      <w:lvlJc w:val="left"/>
      <w:pPr>
        <w:tabs>
          <w:tab w:val="num" w:pos="5040"/>
        </w:tabs>
        <w:ind w:left="5040" w:hanging="360"/>
      </w:pPr>
      <w:rPr>
        <w:rFonts w:ascii="Wingdings" w:hAnsi="Wingdings" w:hint="default"/>
      </w:rPr>
    </w:lvl>
    <w:lvl w:ilvl="7" w:tplc="9416B696" w:tentative="1">
      <w:start w:val="1"/>
      <w:numFmt w:val="bullet"/>
      <w:lvlText w:val=""/>
      <w:lvlJc w:val="left"/>
      <w:pPr>
        <w:tabs>
          <w:tab w:val="num" w:pos="5760"/>
        </w:tabs>
        <w:ind w:left="5760" w:hanging="360"/>
      </w:pPr>
      <w:rPr>
        <w:rFonts w:ascii="Wingdings" w:hAnsi="Wingdings" w:hint="default"/>
      </w:rPr>
    </w:lvl>
    <w:lvl w:ilvl="8" w:tplc="37A0662E" w:tentative="1">
      <w:start w:val="1"/>
      <w:numFmt w:val="bullet"/>
      <w:lvlText w:val=""/>
      <w:lvlJc w:val="left"/>
      <w:pPr>
        <w:tabs>
          <w:tab w:val="num" w:pos="6480"/>
        </w:tabs>
        <w:ind w:left="6480" w:hanging="360"/>
      </w:pPr>
      <w:rPr>
        <w:rFonts w:ascii="Wingdings" w:hAnsi="Wingdings" w:hint="default"/>
      </w:rPr>
    </w:lvl>
  </w:abstractNum>
  <w:abstractNum w:abstractNumId="5">
    <w:nsid w:val="320222E1"/>
    <w:multiLevelType w:val="hybridMultilevel"/>
    <w:tmpl w:val="D88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621C6"/>
    <w:multiLevelType w:val="hybridMultilevel"/>
    <w:tmpl w:val="AAC6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D7EC7"/>
    <w:multiLevelType w:val="hybridMultilevel"/>
    <w:tmpl w:val="E30E39D8"/>
    <w:lvl w:ilvl="0" w:tplc="6762990E">
      <w:start w:val="1"/>
      <w:numFmt w:val="bullet"/>
      <w:lvlText w:val="•"/>
      <w:lvlJc w:val="left"/>
      <w:pPr>
        <w:tabs>
          <w:tab w:val="num" w:pos="720"/>
        </w:tabs>
        <w:ind w:left="720" w:hanging="360"/>
      </w:pPr>
      <w:rPr>
        <w:rFonts w:ascii="Arial" w:hAnsi="Arial" w:hint="default"/>
      </w:rPr>
    </w:lvl>
    <w:lvl w:ilvl="1" w:tplc="46FECD1E">
      <w:start w:val="2063"/>
      <w:numFmt w:val="bullet"/>
      <w:lvlText w:val="•"/>
      <w:lvlJc w:val="left"/>
      <w:pPr>
        <w:tabs>
          <w:tab w:val="num" w:pos="1440"/>
        </w:tabs>
        <w:ind w:left="1440" w:hanging="360"/>
      </w:pPr>
      <w:rPr>
        <w:rFonts w:ascii="Arial" w:hAnsi="Arial"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0">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5477891"/>
    <w:multiLevelType w:val="hybridMultilevel"/>
    <w:tmpl w:val="2F5AD70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90621"/>
    <w:multiLevelType w:val="hybridMultilevel"/>
    <w:tmpl w:val="E6A0495C"/>
    <w:lvl w:ilvl="0" w:tplc="881281FC">
      <w:start w:val="1"/>
      <w:numFmt w:val="bullet"/>
      <w:lvlText w:val="•"/>
      <w:lvlJc w:val="left"/>
      <w:pPr>
        <w:tabs>
          <w:tab w:val="num" w:pos="720"/>
        </w:tabs>
        <w:ind w:left="720" w:hanging="360"/>
      </w:pPr>
      <w:rPr>
        <w:rFonts w:ascii="Arial" w:hAnsi="Arial" w:hint="default"/>
        <w:color w:val="auto"/>
      </w:rPr>
    </w:lvl>
    <w:lvl w:ilvl="1" w:tplc="C97631CE">
      <w:start w:val="1"/>
      <w:numFmt w:val="bullet"/>
      <w:lvlText w:val="o"/>
      <w:lvlJc w:val="left"/>
      <w:pPr>
        <w:tabs>
          <w:tab w:val="num" w:pos="1440"/>
        </w:tabs>
        <w:ind w:left="1440" w:hanging="360"/>
      </w:pPr>
      <w:rPr>
        <w:rFonts w:ascii="Segoe UI" w:hAnsi="Segoe UI" w:cs="Segoe UI"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6">
    <w:nsid w:val="72D06726"/>
    <w:multiLevelType w:val="hybridMultilevel"/>
    <w:tmpl w:val="79A8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973B1"/>
    <w:multiLevelType w:val="hybridMultilevel"/>
    <w:tmpl w:val="8C728A0E"/>
    <w:lvl w:ilvl="0" w:tplc="2EDE4C5A">
      <w:numFmt w:val="bullet"/>
      <w:lvlText w:val="-"/>
      <w:lvlJc w:val="left"/>
      <w:pPr>
        <w:ind w:left="720" w:hanging="360"/>
      </w:pPr>
      <w:rPr>
        <w:rFonts w:ascii="Segoe UI" w:eastAsia="Times New Roman"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18"/>
  </w:num>
  <w:num w:numId="2">
    <w:abstractNumId w:val="1"/>
  </w:num>
  <w:num w:numId="3">
    <w:abstractNumId w:val="8"/>
  </w:num>
  <w:num w:numId="4">
    <w:abstractNumId w:val="13"/>
  </w:num>
  <w:num w:numId="5">
    <w:abstractNumId w:val="7"/>
  </w:num>
  <w:num w:numId="6">
    <w:abstractNumId w:val="14"/>
  </w:num>
  <w:num w:numId="7">
    <w:abstractNumId w:val="11"/>
  </w:num>
  <w:num w:numId="8">
    <w:abstractNumId w:val="10"/>
  </w:num>
  <w:num w:numId="9">
    <w:abstractNumId w:val="3"/>
  </w:num>
  <w:num w:numId="10">
    <w:abstractNumId w:val="0"/>
  </w:num>
  <w:num w:numId="11">
    <w:abstractNumId w:val="4"/>
  </w:num>
  <w:num w:numId="12">
    <w:abstractNumId w:val="5"/>
  </w:num>
  <w:num w:numId="13">
    <w:abstractNumId w:val="9"/>
  </w:num>
  <w:num w:numId="14">
    <w:abstractNumId w:val="15"/>
  </w:num>
  <w:num w:numId="15">
    <w:abstractNumId w:val="17"/>
  </w:num>
  <w:num w:numId="16">
    <w:abstractNumId w:val="12"/>
  </w:num>
  <w:num w:numId="17">
    <w:abstractNumId w:val="6"/>
  </w:num>
  <w:num w:numId="18">
    <w:abstractNumId w:val="1"/>
  </w:num>
  <w:num w:numId="19">
    <w:abstractNumId w:val="2"/>
  </w:num>
  <w:num w:numId="20">
    <w:abstractNumId w:val="1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dwell, Rita M">
    <w15:presenceInfo w15:providerId="AD" w15:userId="S-1-5-21-560238246-503670158-341402209-633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0020F"/>
    <w:rsid w:val="00000906"/>
    <w:rsid w:val="00000C09"/>
    <w:rsid w:val="00000E45"/>
    <w:rsid w:val="000011FF"/>
    <w:rsid w:val="00001547"/>
    <w:rsid w:val="0000157E"/>
    <w:rsid w:val="000020EB"/>
    <w:rsid w:val="000038B0"/>
    <w:rsid w:val="00003C23"/>
    <w:rsid w:val="000044C9"/>
    <w:rsid w:val="000045D0"/>
    <w:rsid w:val="0000481B"/>
    <w:rsid w:val="00004FE2"/>
    <w:rsid w:val="000062D4"/>
    <w:rsid w:val="00010BB1"/>
    <w:rsid w:val="00011313"/>
    <w:rsid w:val="0001309A"/>
    <w:rsid w:val="000131AD"/>
    <w:rsid w:val="00013816"/>
    <w:rsid w:val="0001392F"/>
    <w:rsid w:val="000151BE"/>
    <w:rsid w:val="000161E0"/>
    <w:rsid w:val="00017100"/>
    <w:rsid w:val="0001727A"/>
    <w:rsid w:val="0001749F"/>
    <w:rsid w:val="00020264"/>
    <w:rsid w:val="00020F6A"/>
    <w:rsid w:val="00021450"/>
    <w:rsid w:val="00030B28"/>
    <w:rsid w:val="00031104"/>
    <w:rsid w:val="000315F6"/>
    <w:rsid w:val="00033369"/>
    <w:rsid w:val="00033872"/>
    <w:rsid w:val="00034D00"/>
    <w:rsid w:val="00034D06"/>
    <w:rsid w:val="00035336"/>
    <w:rsid w:val="00035B47"/>
    <w:rsid w:val="000362FC"/>
    <w:rsid w:val="00040243"/>
    <w:rsid w:val="00042271"/>
    <w:rsid w:val="00042489"/>
    <w:rsid w:val="00042C0A"/>
    <w:rsid w:val="00043729"/>
    <w:rsid w:val="00044D72"/>
    <w:rsid w:val="00044FB2"/>
    <w:rsid w:val="00045333"/>
    <w:rsid w:val="000470B5"/>
    <w:rsid w:val="00054D79"/>
    <w:rsid w:val="00054EA7"/>
    <w:rsid w:val="00054F47"/>
    <w:rsid w:val="00055827"/>
    <w:rsid w:val="00055F81"/>
    <w:rsid w:val="0005684F"/>
    <w:rsid w:val="000570E6"/>
    <w:rsid w:val="000576F6"/>
    <w:rsid w:val="00057C47"/>
    <w:rsid w:val="00060481"/>
    <w:rsid w:val="000605AD"/>
    <w:rsid w:val="00060D4D"/>
    <w:rsid w:val="0006195D"/>
    <w:rsid w:val="00061DE9"/>
    <w:rsid w:val="0006353A"/>
    <w:rsid w:val="0006388E"/>
    <w:rsid w:val="0006452B"/>
    <w:rsid w:val="0006632E"/>
    <w:rsid w:val="00067897"/>
    <w:rsid w:val="00067947"/>
    <w:rsid w:val="00070341"/>
    <w:rsid w:val="000708AF"/>
    <w:rsid w:val="000719F3"/>
    <w:rsid w:val="00071C4B"/>
    <w:rsid w:val="00073968"/>
    <w:rsid w:val="00073D9F"/>
    <w:rsid w:val="00074107"/>
    <w:rsid w:val="00074E27"/>
    <w:rsid w:val="00075063"/>
    <w:rsid w:val="000753EF"/>
    <w:rsid w:val="000760BE"/>
    <w:rsid w:val="00076B24"/>
    <w:rsid w:val="000772A8"/>
    <w:rsid w:val="0008263C"/>
    <w:rsid w:val="00084261"/>
    <w:rsid w:val="000857C6"/>
    <w:rsid w:val="00087FF2"/>
    <w:rsid w:val="000905B0"/>
    <w:rsid w:val="00091968"/>
    <w:rsid w:val="00092AE5"/>
    <w:rsid w:val="000932F6"/>
    <w:rsid w:val="00094192"/>
    <w:rsid w:val="00095AA0"/>
    <w:rsid w:val="00096146"/>
    <w:rsid w:val="0009633A"/>
    <w:rsid w:val="000A1D14"/>
    <w:rsid w:val="000A3AAC"/>
    <w:rsid w:val="000A41F8"/>
    <w:rsid w:val="000A544D"/>
    <w:rsid w:val="000A6214"/>
    <w:rsid w:val="000A727A"/>
    <w:rsid w:val="000A78FD"/>
    <w:rsid w:val="000A7977"/>
    <w:rsid w:val="000B0E6C"/>
    <w:rsid w:val="000B1575"/>
    <w:rsid w:val="000B1E27"/>
    <w:rsid w:val="000B1E98"/>
    <w:rsid w:val="000B2F9A"/>
    <w:rsid w:val="000B37D6"/>
    <w:rsid w:val="000B456A"/>
    <w:rsid w:val="000B4CAF"/>
    <w:rsid w:val="000B4F52"/>
    <w:rsid w:val="000B5260"/>
    <w:rsid w:val="000B61E5"/>
    <w:rsid w:val="000B677B"/>
    <w:rsid w:val="000B6A9C"/>
    <w:rsid w:val="000B777E"/>
    <w:rsid w:val="000C12E2"/>
    <w:rsid w:val="000C1693"/>
    <w:rsid w:val="000C1708"/>
    <w:rsid w:val="000C2CDE"/>
    <w:rsid w:val="000C2EB3"/>
    <w:rsid w:val="000C2EED"/>
    <w:rsid w:val="000C37FE"/>
    <w:rsid w:val="000C5270"/>
    <w:rsid w:val="000C5FE5"/>
    <w:rsid w:val="000C7AC9"/>
    <w:rsid w:val="000C7BA3"/>
    <w:rsid w:val="000C7FE7"/>
    <w:rsid w:val="000D1034"/>
    <w:rsid w:val="000D2FA1"/>
    <w:rsid w:val="000D57FC"/>
    <w:rsid w:val="000D6497"/>
    <w:rsid w:val="000E11F6"/>
    <w:rsid w:val="000E23ED"/>
    <w:rsid w:val="000E3827"/>
    <w:rsid w:val="000E4113"/>
    <w:rsid w:val="000E4159"/>
    <w:rsid w:val="000E4E1A"/>
    <w:rsid w:val="000E695E"/>
    <w:rsid w:val="000E7687"/>
    <w:rsid w:val="000E7E57"/>
    <w:rsid w:val="000E7E96"/>
    <w:rsid w:val="000F3A86"/>
    <w:rsid w:val="000F3E43"/>
    <w:rsid w:val="000F3F30"/>
    <w:rsid w:val="000F3F5E"/>
    <w:rsid w:val="000F4ED9"/>
    <w:rsid w:val="000F4F67"/>
    <w:rsid w:val="000F5A8E"/>
    <w:rsid w:val="000F691B"/>
    <w:rsid w:val="000F6F98"/>
    <w:rsid w:val="000F795D"/>
    <w:rsid w:val="001004CA"/>
    <w:rsid w:val="00100E6B"/>
    <w:rsid w:val="001032DD"/>
    <w:rsid w:val="001040AE"/>
    <w:rsid w:val="001076B1"/>
    <w:rsid w:val="00112E4B"/>
    <w:rsid w:val="00113019"/>
    <w:rsid w:val="00113840"/>
    <w:rsid w:val="00115198"/>
    <w:rsid w:val="001158A3"/>
    <w:rsid w:val="0011620F"/>
    <w:rsid w:val="00117A74"/>
    <w:rsid w:val="0012001B"/>
    <w:rsid w:val="00120451"/>
    <w:rsid w:val="001219F2"/>
    <w:rsid w:val="00122369"/>
    <w:rsid w:val="001223F6"/>
    <w:rsid w:val="00124C2E"/>
    <w:rsid w:val="00124CAD"/>
    <w:rsid w:val="00125D58"/>
    <w:rsid w:val="001260C4"/>
    <w:rsid w:val="0012757E"/>
    <w:rsid w:val="001275E5"/>
    <w:rsid w:val="00127A35"/>
    <w:rsid w:val="00131531"/>
    <w:rsid w:val="00133C7D"/>
    <w:rsid w:val="00134BDD"/>
    <w:rsid w:val="001354D7"/>
    <w:rsid w:val="00135F2E"/>
    <w:rsid w:val="0014018C"/>
    <w:rsid w:val="0014026B"/>
    <w:rsid w:val="00140954"/>
    <w:rsid w:val="00141CC5"/>
    <w:rsid w:val="001420F0"/>
    <w:rsid w:val="001428DF"/>
    <w:rsid w:val="0014324B"/>
    <w:rsid w:val="0014372F"/>
    <w:rsid w:val="00143E61"/>
    <w:rsid w:val="001441B3"/>
    <w:rsid w:val="0014536B"/>
    <w:rsid w:val="00147E71"/>
    <w:rsid w:val="001510C4"/>
    <w:rsid w:val="0015217A"/>
    <w:rsid w:val="001536A3"/>
    <w:rsid w:val="00153837"/>
    <w:rsid w:val="00153FAC"/>
    <w:rsid w:val="00154955"/>
    <w:rsid w:val="00155819"/>
    <w:rsid w:val="00155C00"/>
    <w:rsid w:val="00156EEF"/>
    <w:rsid w:val="00160100"/>
    <w:rsid w:val="00160B1E"/>
    <w:rsid w:val="00161C54"/>
    <w:rsid w:val="00162BE7"/>
    <w:rsid w:val="00163363"/>
    <w:rsid w:val="00164128"/>
    <w:rsid w:val="00166DFC"/>
    <w:rsid w:val="00167394"/>
    <w:rsid w:val="00167658"/>
    <w:rsid w:val="00170188"/>
    <w:rsid w:val="0017071D"/>
    <w:rsid w:val="0017202D"/>
    <w:rsid w:val="0017643D"/>
    <w:rsid w:val="00180327"/>
    <w:rsid w:val="001803F5"/>
    <w:rsid w:val="001810C4"/>
    <w:rsid w:val="001811F0"/>
    <w:rsid w:val="0018239C"/>
    <w:rsid w:val="0018295C"/>
    <w:rsid w:val="00183687"/>
    <w:rsid w:val="001846BA"/>
    <w:rsid w:val="0019003C"/>
    <w:rsid w:val="001901A4"/>
    <w:rsid w:val="001913F6"/>
    <w:rsid w:val="0019175F"/>
    <w:rsid w:val="00195737"/>
    <w:rsid w:val="00196B3F"/>
    <w:rsid w:val="001A1A40"/>
    <w:rsid w:val="001A36C7"/>
    <w:rsid w:val="001A6FAD"/>
    <w:rsid w:val="001B171A"/>
    <w:rsid w:val="001B308F"/>
    <w:rsid w:val="001B5BA2"/>
    <w:rsid w:val="001B60C9"/>
    <w:rsid w:val="001B671D"/>
    <w:rsid w:val="001B766A"/>
    <w:rsid w:val="001C04CB"/>
    <w:rsid w:val="001C2CA2"/>
    <w:rsid w:val="001C347B"/>
    <w:rsid w:val="001C4C1A"/>
    <w:rsid w:val="001C5589"/>
    <w:rsid w:val="001C6E58"/>
    <w:rsid w:val="001C7380"/>
    <w:rsid w:val="001C7CFC"/>
    <w:rsid w:val="001D010F"/>
    <w:rsid w:val="001D1018"/>
    <w:rsid w:val="001D14EC"/>
    <w:rsid w:val="001D1C07"/>
    <w:rsid w:val="001D2088"/>
    <w:rsid w:val="001D2693"/>
    <w:rsid w:val="001D2BCB"/>
    <w:rsid w:val="001D3423"/>
    <w:rsid w:val="001D35E6"/>
    <w:rsid w:val="001D440F"/>
    <w:rsid w:val="001D4973"/>
    <w:rsid w:val="001E171E"/>
    <w:rsid w:val="001E25A6"/>
    <w:rsid w:val="001E261C"/>
    <w:rsid w:val="001E26AC"/>
    <w:rsid w:val="001E3C54"/>
    <w:rsid w:val="001E5C16"/>
    <w:rsid w:val="001E6E4E"/>
    <w:rsid w:val="001E7567"/>
    <w:rsid w:val="001E75E1"/>
    <w:rsid w:val="001F0955"/>
    <w:rsid w:val="001F1B2F"/>
    <w:rsid w:val="001F263F"/>
    <w:rsid w:val="001F2C96"/>
    <w:rsid w:val="001F4171"/>
    <w:rsid w:val="001F45A2"/>
    <w:rsid w:val="001F489C"/>
    <w:rsid w:val="001F49B0"/>
    <w:rsid w:val="001F580A"/>
    <w:rsid w:val="001F5E47"/>
    <w:rsid w:val="001F782C"/>
    <w:rsid w:val="002025D9"/>
    <w:rsid w:val="00204136"/>
    <w:rsid w:val="002045BD"/>
    <w:rsid w:val="00204CE6"/>
    <w:rsid w:val="00205FF8"/>
    <w:rsid w:val="00206D58"/>
    <w:rsid w:val="0020724E"/>
    <w:rsid w:val="002129D4"/>
    <w:rsid w:val="002145EC"/>
    <w:rsid w:val="00215CE2"/>
    <w:rsid w:val="002168F0"/>
    <w:rsid w:val="00216FD0"/>
    <w:rsid w:val="0022019B"/>
    <w:rsid w:val="002209AD"/>
    <w:rsid w:val="00221688"/>
    <w:rsid w:val="00222EED"/>
    <w:rsid w:val="002230D6"/>
    <w:rsid w:val="00223ABF"/>
    <w:rsid w:val="00224D9A"/>
    <w:rsid w:val="00227B4E"/>
    <w:rsid w:val="00230510"/>
    <w:rsid w:val="00231128"/>
    <w:rsid w:val="0023238C"/>
    <w:rsid w:val="00232E59"/>
    <w:rsid w:val="00234C83"/>
    <w:rsid w:val="00235193"/>
    <w:rsid w:val="002358F9"/>
    <w:rsid w:val="00235972"/>
    <w:rsid w:val="00240718"/>
    <w:rsid w:val="00240A28"/>
    <w:rsid w:val="0024129C"/>
    <w:rsid w:val="0024188D"/>
    <w:rsid w:val="0024197A"/>
    <w:rsid w:val="002440AC"/>
    <w:rsid w:val="002459D9"/>
    <w:rsid w:val="00245BAC"/>
    <w:rsid w:val="002465C9"/>
    <w:rsid w:val="002466DA"/>
    <w:rsid w:val="00246835"/>
    <w:rsid w:val="00250516"/>
    <w:rsid w:val="0025158C"/>
    <w:rsid w:val="00252585"/>
    <w:rsid w:val="00253080"/>
    <w:rsid w:val="002532C3"/>
    <w:rsid w:val="0025364D"/>
    <w:rsid w:val="00262FA0"/>
    <w:rsid w:val="002630CC"/>
    <w:rsid w:val="0026338F"/>
    <w:rsid w:val="00263676"/>
    <w:rsid w:val="002646EB"/>
    <w:rsid w:val="00265357"/>
    <w:rsid w:val="00265987"/>
    <w:rsid w:val="002677F9"/>
    <w:rsid w:val="00267B11"/>
    <w:rsid w:val="002701DE"/>
    <w:rsid w:val="00270BD9"/>
    <w:rsid w:val="00271ABB"/>
    <w:rsid w:val="00273A6A"/>
    <w:rsid w:val="00276D4C"/>
    <w:rsid w:val="00276E78"/>
    <w:rsid w:val="00281D85"/>
    <w:rsid w:val="002828E4"/>
    <w:rsid w:val="002834E7"/>
    <w:rsid w:val="00283B28"/>
    <w:rsid w:val="00283E52"/>
    <w:rsid w:val="0028473D"/>
    <w:rsid w:val="00285C81"/>
    <w:rsid w:val="00285FC4"/>
    <w:rsid w:val="00287133"/>
    <w:rsid w:val="00287377"/>
    <w:rsid w:val="00291661"/>
    <w:rsid w:val="002927D1"/>
    <w:rsid w:val="00292A2F"/>
    <w:rsid w:val="00292A92"/>
    <w:rsid w:val="0029315F"/>
    <w:rsid w:val="0029362F"/>
    <w:rsid w:val="00294008"/>
    <w:rsid w:val="002942DD"/>
    <w:rsid w:val="00296FAA"/>
    <w:rsid w:val="0029709B"/>
    <w:rsid w:val="002A0067"/>
    <w:rsid w:val="002A0F5A"/>
    <w:rsid w:val="002A1BEE"/>
    <w:rsid w:val="002A1CCD"/>
    <w:rsid w:val="002A50D6"/>
    <w:rsid w:val="002A5D08"/>
    <w:rsid w:val="002A6237"/>
    <w:rsid w:val="002A6A21"/>
    <w:rsid w:val="002A73F6"/>
    <w:rsid w:val="002A7B01"/>
    <w:rsid w:val="002B0707"/>
    <w:rsid w:val="002B0B45"/>
    <w:rsid w:val="002B0E3C"/>
    <w:rsid w:val="002B1144"/>
    <w:rsid w:val="002B1228"/>
    <w:rsid w:val="002B1430"/>
    <w:rsid w:val="002B1EA9"/>
    <w:rsid w:val="002B309A"/>
    <w:rsid w:val="002B32AF"/>
    <w:rsid w:val="002B37EF"/>
    <w:rsid w:val="002B5E90"/>
    <w:rsid w:val="002B66F3"/>
    <w:rsid w:val="002B6A28"/>
    <w:rsid w:val="002B73D3"/>
    <w:rsid w:val="002C06F1"/>
    <w:rsid w:val="002C0B71"/>
    <w:rsid w:val="002C1A44"/>
    <w:rsid w:val="002C4016"/>
    <w:rsid w:val="002C5295"/>
    <w:rsid w:val="002C55E3"/>
    <w:rsid w:val="002C6066"/>
    <w:rsid w:val="002C63EA"/>
    <w:rsid w:val="002C6812"/>
    <w:rsid w:val="002C750C"/>
    <w:rsid w:val="002C7670"/>
    <w:rsid w:val="002D0CFF"/>
    <w:rsid w:val="002D2792"/>
    <w:rsid w:val="002D2972"/>
    <w:rsid w:val="002D2B5C"/>
    <w:rsid w:val="002D3037"/>
    <w:rsid w:val="002D4B45"/>
    <w:rsid w:val="002D506C"/>
    <w:rsid w:val="002D5470"/>
    <w:rsid w:val="002E0DE4"/>
    <w:rsid w:val="002E1523"/>
    <w:rsid w:val="002E17CC"/>
    <w:rsid w:val="002E1CB6"/>
    <w:rsid w:val="002E2F0F"/>
    <w:rsid w:val="002E3ADF"/>
    <w:rsid w:val="002E4344"/>
    <w:rsid w:val="002E4F56"/>
    <w:rsid w:val="002F0D2F"/>
    <w:rsid w:val="002F1A2F"/>
    <w:rsid w:val="002F2F2D"/>
    <w:rsid w:val="002F51D3"/>
    <w:rsid w:val="002F6706"/>
    <w:rsid w:val="002F7C73"/>
    <w:rsid w:val="0030038D"/>
    <w:rsid w:val="00300812"/>
    <w:rsid w:val="00301936"/>
    <w:rsid w:val="003037FC"/>
    <w:rsid w:val="00303A00"/>
    <w:rsid w:val="00306934"/>
    <w:rsid w:val="00306A49"/>
    <w:rsid w:val="00306BC1"/>
    <w:rsid w:val="00306BE0"/>
    <w:rsid w:val="0031003A"/>
    <w:rsid w:val="0031151C"/>
    <w:rsid w:val="00311E75"/>
    <w:rsid w:val="00314069"/>
    <w:rsid w:val="00315BBE"/>
    <w:rsid w:val="003173A8"/>
    <w:rsid w:val="0032209A"/>
    <w:rsid w:val="003222F9"/>
    <w:rsid w:val="00322CD1"/>
    <w:rsid w:val="003243CB"/>
    <w:rsid w:val="00324DF4"/>
    <w:rsid w:val="00326BC9"/>
    <w:rsid w:val="00327435"/>
    <w:rsid w:val="0033087D"/>
    <w:rsid w:val="00331792"/>
    <w:rsid w:val="0033190F"/>
    <w:rsid w:val="00332453"/>
    <w:rsid w:val="003346F1"/>
    <w:rsid w:val="003351D7"/>
    <w:rsid w:val="003357F7"/>
    <w:rsid w:val="00335E3B"/>
    <w:rsid w:val="003375C2"/>
    <w:rsid w:val="003379DF"/>
    <w:rsid w:val="00337E1A"/>
    <w:rsid w:val="00337FF0"/>
    <w:rsid w:val="0034014F"/>
    <w:rsid w:val="00340296"/>
    <w:rsid w:val="003405FA"/>
    <w:rsid w:val="00341966"/>
    <w:rsid w:val="003423BE"/>
    <w:rsid w:val="00343543"/>
    <w:rsid w:val="003458EE"/>
    <w:rsid w:val="003501C8"/>
    <w:rsid w:val="0035143A"/>
    <w:rsid w:val="0035190B"/>
    <w:rsid w:val="00352FFC"/>
    <w:rsid w:val="0035442C"/>
    <w:rsid w:val="00354560"/>
    <w:rsid w:val="003548CB"/>
    <w:rsid w:val="0035660E"/>
    <w:rsid w:val="003600E4"/>
    <w:rsid w:val="00361432"/>
    <w:rsid w:val="00365529"/>
    <w:rsid w:val="00366CB0"/>
    <w:rsid w:val="00367954"/>
    <w:rsid w:val="00367AAD"/>
    <w:rsid w:val="00370B64"/>
    <w:rsid w:val="00370CF5"/>
    <w:rsid w:val="003716CF"/>
    <w:rsid w:val="00371C53"/>
    <w:rsid w:val="00373198"/>
    <w:rsid w:val="00373720"/>
    <w:rsid w:val="003740F4"/>
    <w:rsid w:val="0037433B"/>
    <w:rsid w:val="003749D6"/>
    <w:rsid w:val="00374C44"/>
    <w:rsid w:val="003768AC"/>
    <w:rsid w:val="00377218"/>
    <w:rsid w:val="0038084F"/>
    <w:rsid w:val="00382296"/>
    <w:rsid w:val="00382521"/>
    <w:rsid w:val="00383D70"/>
    <w:rsid w:val="003851C7"/>
    <w:rsid w:val="00386AB6"/>
    <w:rsid w:val="00387064"/>
    <w:rsid w:val="003901C2"/>
    <w:rsid w:val="00390346"/>
    <w:rsid w:val="00391873"/>
    <w:rsid w:val="00393B99"/>
    <w:rsid w:val="00394DE1"/>
    <w:rsid w:val="00394F3C"/>
    <w:rsid w:val="00396039"/>
    <w:rsid w:val="003978A8"/>
    <w:rsid w:val="003A0633"/>
    <w:rsid w:val="003A1FCD"/>
    <w:rsid w:val="003A2C1A"/>
    <w:rsid w:val="003A3234"/>
    <w:rsid w:val="003A5769"/>
    <w:rsid w:val="003A58A2"/>
    <w:rsid w:val="003A58BC"/>
    <w:rsid w:val="003A6A8A"/>
    <w:rsid w:val="003A726E"/>
    <w:rsid w:val="003A7940"/>
    <w:rsid w:val="003A799B"/>
    <w:rsid w:val="003A7C5A"/>
    <w:rsid w:val="003A7D9C"/>
    <w:rsid w:val="003B16FB"/>
    <w:rsid w:val="003B19AA"/>
    <w:rsid w:val="003B1D43"/>
    <w:rsid w:val="003B1D67"/>
    <w:rsid w:val="003B1F39"/>
    <w:rsid w:val="003B3714"/>
    <w:rsid w:val="003B3FE7"/>
    <w:rsid w:val="003B4B07"/>
    <w:rsid w:val="003B4F6E"/>
    <w:rsid w:val="003C0007"/>
    <w:rsid w:val="003C00A8"/>
    <w:rsid w:val="003C184F"/>
    <w:rsid w:val="003C1EE8"/>
    <w:rsid w:val="003C2DDB"/>
    <w:rsid w:val="003C3430"/>
    <w:rsid w:val="003C42C8"/>
    <w:rsid w:val="003C526B"/>
    <w:rsid w:val="003C5A54"/>
    <w:rsid w:val="003D2C01"/>
    <w:rsid w:val="003D4E83"/>
    <w:rsid w:val="003D5C0A"/>
    <w:rsid w:val="003E3E86"/>
    <w:rsid w:val="003E4CE8"/>
    <w:rsid w:val="003E50BD"/>
    <w:rsid w:val="003E59C9"/>
    <w:rsid w:val="003E630A"/>
    <w:rsid w:val="003E69B6"/>
    <w:rsid w:val="003E754A"/>
    <w:rsid w:val="003F07B0"/>
    <w:rsid w:val="003F0B68"/>
    <w:rsid w:val="003F2218"/>
    <w:rsid w:val="003F31B6"/>
    <w:rsid w:val="003F353E"/>
    <w:rsid w:val="003F4ABC"/>
    <w:rsid w:val="003F545C"/>
    <w:rsid w:val="003F5811"/>
    <w:rsid w:val="003F6B35"/>
    <w:rsid w:val="003F7F23"/>
    <w:rsid w:val="0040241C"/>
    <w:rsid w:val="00402841"/>
    <w:rsid w:val="004036DA"/>
    <w:rsid w:val="0040411F"/>
    <w:rsid w:val="0040476F"/>
    <w:rsid w:val="00404C34"/>
    <w:rsid w:val="00405594"/>
    <w:rsid w:val="004059AD"/>
    <w:rsid w:val="00405B69"/>
    <w:rsid w:val="004069D7"/>
    <w:rsid w:val="004076F5"/>
    <w:rsid w:val="00407F44"/>
    <w:rsid w:val="00411BD2"/>
    <w:rsid w:val="004120A5"/>
    <w:rsid w:val="00412459"/>
    <w:rsid w:val="0041331A"/>
    <w:rsid w:val="00413619"/>
    <w:rsid w:val="00417E27"/>
    <w:rsid w:val="00420270"/>
    <w:rsid w:val="004230BF"/>
    <w:rsid w:val="00423B55"/>
    <w:rsid w:val="004247E5"/>
    <w:rsid w:val="004247E7"/>
    <w:rsid w:val="00424B1D"/>
    <w:rsid w:val="00424C6D"/>
    <w:rsid w:val="00425B74"/>
    <w:rsid w:val="004261E4"/>
    <w:rsid w:val="00426621"/>
    <w:rsid w:val="0042708E"/>
    <w:rsid w:val="0043062B"/>
    <w:rsid w:val="00430A0C"/>
    <w:rsid w:val="004331A4"/>
    <w:rsid w:val="00434360"/>
    <w:rsid w:val="0043683D"/>
    <w:rsid w:val="00436D97"/>
    <w:rsid w:val="00437260"/>
    <w:rsid w:val="004375B9"/>
    <w:rsid w:val="00437825"/>
    <w:rsid w:val="004406AC"/>
    <w:rsid w:val="00441930"/>
    <w:rsid w:val="004420E8"/>
    <w:rsid w:val="0044236F"/>
    <w:rsid w:val="00442FCF"/>
    <w:rsid w:val="00445021"/>
    <w:rsid w:val="00445242"/>
    <w:rsid w:val="00445CEB"/>
    <w:rsid w:val="004473E7"/>
    <w:rsid w:val="00447B20"/>
    <w:rsid w:val="00447BB8"/>
    <w:rsid w:val="00450018"/>
    <w:rsid w:val="00452CD5"/>
    <w:rsid w:val="00452EFB"/>
    <w:rsid w:val="004564A1"/>
    <w:rsid w:val="00457ED1"/>
    <w:rsid w:val="00460989"/>
    <w:rsid w:val="00460CB9"/>
    <w:rsid w:val="00461BE9"/>
    <w:rsid w:val="0046228B"/>
    <w:rsid w:val="004647E5"/>
    <w:rsid w:val="00464857"/>
    <w:rsid w:val="0046637A"/>
    <w:rsid w:val="00466F0E"/>
    <w:rsid w:val="00467407"/>
    <w:rsid w:val="00467572"/>
    <w:rsid w:val="00470319"/>
    <w:rsid w:val="0047129C"/>
    <w:rsid w:val="00471E4C"/>
    <w:rsid w:val="004721C2"/>
    <w:rsid w:val="004737B8"/>
    <w:rsid w:val="00474701"/>
    <w:rsid w:val="00474F40"/>
    <w:rsid w:val="00475469"/>
    <w:rsid w:val="004769EC"/>
    <w:rsid w:val="00476AE3"/>
    <w:rsid w:val="004771FB"/>
    <w:rsid w:val="0047750C"/>
    <w:rsid w:val="0047780E"/>
    <w:rsid w:val="004801E1"/>
    <w:rsid w:val="004804EA"/>
    <w:rsid w:val="00480631"/>
    <w:rsid w:val="00480E80"/>
    <w:rsid w:val="00481181"/>
    <w:rsid w:val="004829E0"/>
    <w:rsid w:val="00486D7A"/>
    <w:rsid w:val="00490B94"/>
    <w:rsid w:val="00490D2A"/>
    <w:rsid w:val="00492601"/>
    <w:rsid w:val="00493557"/>
    <w:rsid w:val="00494413"/>
    <w:rsid w:val="0049477E"/>
    <w:rsid w:val="004A1782"/>
    <w:rsid w:val="004A23B4"/>
    <w:rsid w:val="004A5D3B"/>
    <w:rsid w:val="004A5D85"/>
    <w:rsid w:val="004A6AF7"/>
    <w:rsid w:val="004A6DB2"/>
    <w:rsid w:val="004B06E5"/>
    <w:rsid w:val="004B080A"/>
    <w:rsid w:val="004B0CA2"/>
    <w:rsid w:val="004B2936"/>
    <w:rsid w:val="004B4185"/>
    <w:rsid w:val="004B5361"/>
    <w:rsid w:val="004B5EC4"/>
    <w:rsid w:val="004B60D1"/>
    <w:rsid w:val="004B72E8"/>
    <w:rsid w:val="004B746C"/>
    <w:rsid w:val="004C075D"/>
    <w:rsid w:val="004C094F"/>
    <w:rsid w:val="004C113A"/>
    <w:rsid w:val="004C138A"/>
    <w:rsid w:val="004C1AFA"/>
    <w:rsid w:val="004C4AB8"/>
    <w:rsid w:val="004D1BBF"/>
    <w:rsid w:val="004D2A95"/>
    <w:rsid w:val="004D406E"/>
    <w:rsid w:val="004D4994"/>
    <w:rsid w:val="004D4C95"/>
    <w:rsid w:val="004D6839"/>
    <w:rsid w:val="004D7272"/>
    <w:rsid w:val="004D72F7"/>
    <w:rsid w:val="004D7465"/>
    <w:rsid w:val="004D7CF2"/>
    <w:rsid w:val="004E05A0"/>
    <w:rsid w:val="004E1722"/>
    <w:rsid w:val="004E2463"/>
    <w:rsid w:val="004E26FE"/>
    <w:rsid w:val="004E308B"/>
    <w:rsid w:val="004E339D"/>
    <w:rsid w:val="004E38A3"/>
    <w:rsid w:val="004E40EC"/>
    <w:rsid w:val="004E4524"/>
    <w:rsid w:val="004E4896"/>
    <w:rsid w:val="004E4B27"/>
    <w:rsid w:val="004E5951"/>
    <w:rsid w:val="004E6490"/>
    <w:rsid w:val="004E64DF"/>
    <w:rsid w:val="004E68E0"/>
    <w:rsid w:val="004E6CF1"/>
    <w:rsid w:val="004E796B"/>
    <w:rsid w:val="004F2C7C"/>
    <w:rsid w:val="004F37B8"/>
    <w:rsid w:val="004F3B16"/>
    <w:rsid w:val="004F469F"/>
    <w:rsid w:val="004F5F68"/>
    <w:rsid w:val="004F6797"/>
    <w:rsid w:val="004F6963"/>
    <w:rsid w:val="004F70B1"/>
    <w:rsid w:val="00500B22"/>
    <w:rsid w:val="00502061"/>
    <w:rsid w:val="00503E1B"/>
    <w:rsid w:val="00505760"/>
    <w:rsid w:val="005110B7"/>
    <w:rsid w:val="00511374"/>
    <w:rsid w:val="005119E0"/>
    <w:rsid w:val="00511DDE"/>
    <w:rsid w:val="00512D13"/>
    <w:rsid w:val="00512E78"/>
    <w:rsid w:val="005130E1"/>
    <w:rsid w:val="0051332B"/>
    <w:rsid w:val="00513814"/>
    <w:rsid w:val="00513D60"/>
    <w:rsid w:val="00514A1C"/>
    <w:rsid w:val="0051638A"/>
    <w:rsid w:val="00517E7E"/>
    <w:rsid w:val="00521066"/>
    <w:rsid w:val="00521ABC"/>
    <w:rsid w:val="00521B2A"/>
    <w:rsid w:val="00521EAB"/>
    <w:rsid w:val="00522134"/>
    <w:rsid w:val="005227F3"/>
    <w:rsid w:val="0052293A"/>
    <w:rsid w:val="0052354F"/>
    <w:rsid w:val="00523D4D"/>
    <w:rsid w:val="005247E1"/>
    <w:rsid w:val="00524C95"/>
    <w:rsid w:val="00526E91"/>
    <w:rsid w:val="00530C46"/>
    <w:rsid w:val="00530C9A"/>
    <w:rsid w:val="00533556"/>
    <w:rsid w:val="005345A2"/>
    <w:rsid w:val="00534771"/>
    <w:rsid w:val="00534ED8"/>
    <w:rsid w:val="00534FC1"/>
    <w:rsid w:val="005364C5"/>
    <w:rsid w:val="00540BC1"/>
    <w:rsid w:val="00541B9E"/>
    <w:rsid w:val="0054218B"/>
    <w:rsid w:val="00542233"/>
    <w:rsid w:val="00542237"/>
    <w:rsid w:val="00542CA1"/>
    <w:rsid w:val="0054343C"/>
    <w:rsid w:val="00543F57"/>
    <w:rsid w:val="005449B3"/>
    <w:rsid w:val="0054521C"/>
    <w:rsid w:val="00546E68"/>
    <w:rsid w:val="0054734C"/>
    <w:rsid w:val="00547942"/>
    <w:rsid w:val="0055048E"/>
    <w:rsid w:val="0055072B"/>
    <w:rsid w:val="0055347F"/>
    <w:rsid w:val="00553AA3"/>
    <w:rsid w:val="005542D2"/>
    <w:rsid w:val="00554B18"/>
    <w:rsid w:val="00555AE8"/>
    <w:rsid w:val="00555C51"/>
    <w:rsid w:val="00555CA3"/>
    <w:rsid w:val="00556FF5"/>
    <w:rsid w:val="005600C6"/>
    <w:rsid w:val="00560160"/>
    <w:rsid w:val="00560647"/>
    <w:rsid w:val="00562AB9"/>
    <w:rsid w:val="0056315A"/>
    <w:rsid w:val="00564185"/>
    <w:rsid w:val="0056499F"/>
    <w:rsid w:val="00565EFB"/>
    <w:rsid w:val="0056730C"/>
    <w:rsid w:val="005704FD"/>
    <w:rsid w:val="00570F6D"/>
    <w:rsid w:val="00571E03"/>
    <w:rsid w:val="00571E74"/>
    <w:rsid w:val="0057407D"/>
    <w:rsid w:val="005743F4"/>
    <w:rsid w:val="00574945"/>
    <w:rsid w:val="00575178"/>
    <w:rsid w:val="005759F8"/>
    <w:rsid w:val="00575CA9"/>
    <w:rsid w:val="00576273"/>
    <w:rsid w:val="005762CC"/>
    <w:rsid w:val="005776E0"/>
    <w:rsid w:val="00577A15"/>
    <w:rsid w:val="0058059A"/>
    <w:rsid w:val="00580D37"/>
    <w:rsid w:val="00581F5A"/>
    <w:rsid w:val="00582229"/>
    <w:rsid w:val="0058253B"/>
    <w:rsid w:val="00582682"/>
    <w:rsid w:val="00582B6C"/>
    <w:rsid w:val="00583781"/>
    <w:rsid w:val="00584149"/>
    <w:rsid w:val="00586D73"/>
    <w:rsid w:val="00587E49"/>
    <w:rsid w:val="00591048"/>
    <w:rsid w:val="005911E2"/>
    <w:rsid w:val="0059178C"/>
    <w:rsid w:val="005A0065"/>
    <w:rsid w:val="005A165D"/>
    <w:rsid w:val="005A223A"/>
    <w:rsid w:val="005A3C96"/>
    <w:rsid w:val="005A7238"/>
    <w:rsid w:val="005A77A4"/>
    <w:rsid w:val="005B0BAA"/>
    <w:rsid w:val="005B1333"/>
    <w:rsid w:val="005B369E"/>
    <w:rsid w:val="005B3739"/>
    <w:rsid w:val="005B5754"/>
    <w:rsid w:val="005B575E"/>
    <w:rsid w:val="005B57D3"/>
    <w:rsid w:val="005B5A3E"/>
    <w:rsid w:val="005B6F2E"/>
    <w:rsid w:val="005B70D9"/>
    <w:rsid w:val="005B7C13"/>
    <w:rsid w:val="005B7DE0"/>
    <w:rsid w:val="005C028A"/>
    <w:rsid w:val="005C192A"/>
    <w:rsid w:val="005C1B16"/>
    <w:rsid w:val="005C1FE4"/>
    <w:rsid w:val="005C2E81"/>
    <w:rsid w:val="005C35D8"/>
    <w:rsid w:val="005C38B7"/>
    <w:rsid w:val="005C4268"/>
    <w:rsid w:val="005C5E01"/>
    <w:rsid w:val="005C76B4"/>
    <w:rsid w:val="005D0458"/>
    <w:rsid w:val="005D0E12"/>
    <w:rsid w:val="005D14BF"/>
    <w:rsid w:val="005D286A"/>
    <w:rsid w:val="005D2D7A"/>
    <w:rsid w:val="005D4625"/>
    <w:rsid w:val="005D47FC"/>
    <w:rsid w:val="005D57DF"/>
    <w:rsid w:val="005D5867"/>
    <w:rsid w:val="005D614E"/>
    <w:rsid w:val="005D6C2A"/>
    <w:rsid w:val="005D6E6E"/>
    <w:rsid w:val="005D716B"/>
    <w:rsid w:val="005D7A16"/>
    <w:rsid w:val="005D7BF9"/>
    <w:rsid w:val="005D7F49"/>
    <w:rsid w:val="005E097B"/>
    <w:rsid w:val="005E23B2"/>
    <w:rsid w:val="005E26A7"/>
    <w:rsid w:val="005E4268"/>
    <w:rsid w:val="005E5278"/>
    <w:rsid w:val="005E5302"/>
    <w:rsid w:val="005E5967"/>
    <w:rsid w:val="005E7B49"/>
    <w:rsid w:val="005E7CEB"/>
    <w:rsid w:val="005F20A9"/>
    <w:rsid w:val="005F5A50"/>
    <w:rsid w:val="005F62E7"/>
    <w:rsid w:val="005F75E5"/>
    <w:rsid w:val="00600268"/>
    <w:rsid w:val="00600552"/>
    <w:rsid w:val="00601E5F"/>
    <w:rsid w:val="00602F1A"/>
    <w:rsid w:val="00603104"/>
    <w:rsid w:val="0060332A"/>
    <w:rsid w:val="00603E58"/>
    <w:rsid w:val="00604E7D"/>
    <w:rsid w:val="0060531B"/>
    <w:rsid w:val="00605B78"/>
    <w:rsid w:val="00605EE8"/>
    <w:rsid w:val="00606710"/>
    <w:rsid w:val="0060730C"/>
    <w:rsid w:val="006074CC"/>
    <w:rsid w:val="00607547"/>
    <w:rsid w:val="0061095F"/>
    <w:rsid w:val="00610F0A"/>
    <w:rsid w:val="0061369D"/>
    <w:rsid w:val="00613E46"/>
    <w:rsid w:val="00614BA6"/>
    <w:rsid w:val="00614E2D"/>
    <w:rsid w:val="00616FC8"/>
    <w:rsid w:val="00617715"/>
    <w:rsid w:val="0062151E"/>
    <w:rsid w:val="00621596"/>
    <w:rsid w:val="006224F4"/>
    <w:rsid w:val="00622B75"/>
    <w:rsid w:val="00625B25"/>
    <w:rsid w:val="00626745"/>
    <w:rsid w:val="0062699E"/>
    <w:rsid w:val="00626BE1"/>
    <w:rsid w:val="0062772F"/>
    <w:rsid w:val="00627DFE"/>
    <w:rsid w:val="00630A27"/>
    <w:rsid w:val="006312BA"/>
    <w:rsid w:val="00631758"/>
    <w:rsid w:val="00631C32"/>
    <w:rsid w:val="0063248D"/>
    <w:rsid w:val="006334D3"/>
    <w:rsid w:val="00633542"/>
    <w:rsid w:val="00633F15"/>
    <w:rsid w:val="0063449B"/>
    <w:rsid w:val="00635EE7"/>
    <w:rsid w:val="006402A0"/>
    <w:rsid w:val="00642774"/>
    <w:rsid w:val="00643121"/>
    <w:rsid w:val="006446DF"/>
    <w:rsid w:val="00645430"/>
    <w:rsid w:val="00647744"/>
    <w:rsid w:val="00650B40"/>
    <w:rsid w:val="0065114A"/>
    <w:rsid w:val="00651697"/>
    <w:rsid w:val="006529D7"/>
    <w:rsid w:val="00652AC0"/>
    <w:rsid w:val="006532F7"/>
    <w:rsid w:val="00653442"/>
    <w:rsid w:val="00654181"/>
    <w:rsid w:val="006547A3"/>
    <w:rsid w:val="00657249"/>
    <w:rsid w:val="00660BEF"/>
    <w:rsid w:val="00660C6E"/>
    <w:rsid w:val="00660F2F"/>
    <w:rsid w:val="00660FC6"/>
    <w:rsid w:val="0066170E"/>
    <w:rsid w:val="006621B9"/>
    <w:rsid w:val="006621D2"/>
    <w:rsid w:val="00662248"/>
    <w:rsid w:val="006631EE"/>
    <w:rsid w:val="00663AF0"/>
    <w:rsid w:val="00663D60"/>
    <w:rsid w:val="00664C2C"/>
    <w:rsid w:val="006652B3"/>
    <w:rsid w:val="00670B91"/>
    <w:rsid w:val="00671980"/>
    <w:rsid w:val="006778CB"/>
    <w:rsid w:val="00680821"/>
    <w:rsid w:val="00681A21"/>
    <w:rsid w:val="00681F55"/>
    <w:rsid w:val="0068302C"/>
    <w:rsid w:val="006842F2"/>
    <w:rsid w:val="00684EF4"/>
    <w:rsid w:val="0068758E"/>
    <w:rsid w:val="00687613"/>
    <w:rsid w:val="00687BC0"/>
    <w:rsid w:val="00687EE5"/>
    <w:rsid w:val="00690392"/>
    <w:rsid w:val="00691D1A"/>
    <w:rsid w:val="00692690"/>
    <w:rsid w:val="00692CDD"/>
    <w:rsid w:val="00692E27"/>
    <w:rsid w:val="00693440"/>
    <w:rsid w:val="0069661F"/>
    <w:rsid w:val="006975E6"/>
    <w:rsid w:val="006A04D4"/>
    <w:rsid w:val="006A2734"/>
    <w:rsid w:val="006A304E"/>
    <w:rsid w:val="006A3671"/>
    <w:rsid w:val="006A387E"/>
    <w:rsid w:val="006A64B9"/>
    <w:rsid w:val="006A7392"/>
    <w:rsid w:val="006A7866"/>
    <w:rsid w:val="006A7FAE"/>
    <w:rsid w:val="006B0AEB"/>
    <w:rsid w:val="006B0C82"/>
    <w:rsid w:val="006B0E99"/>
    <w:rsid w:val="006B11AD"/>
    <w:rsid w:val="006B21CC"/>
    <w:rsid w:val="006B2437"/>
    <w:rsid w:val="006B2FD7"/>
    <w:rsid w:val="006B3132"/>
    <w:rsid w:val="006B33F0"/>
    <w:rsid w:val="006B380C"/>
    <w:rsid w:val="006B4D0A"/>
    <w:rsid w:val="006B539A"/>
    <w:rsid w:val="006B7DBF"/>
    <w:rsid w:val="006C0423"/>
    <w:rsid w:val="006C14A3"/>
    <w:rsid w:val="006C15E4"/>
    <w:rsid w:val="006C1AD7"/>
    <w:rsid w:val="006C21CE"/>
    <w:rsid w:val="006C26DA"/>
    <w:rsid w:val="006C38F6"/>
    <w:rsid w:val="006C3C25"/>
    <w:rsid w:val="006C45C1"/>
    <w:rsid w:val="006C4644"/>
    <w:rsid w:val="006C4A52"/>
    <w:rsid w:val="006C5B86"/>
    <w:rsid w:val="006D0524"/>
    <w:rsid w:val="006D0621"/>
    <w:rsid w:val="006D0DCF"/>
    <w:rsid w:val="006D0DF6"/>
    <w:rsid w:val="006D0E5D"/>
    <w:rsid w:val="006D1770"/>
    <w:rsid w:val="006D5746"/>
    <w:rsid w:val="006D5F3C"/>
    <w:rsid w:val="006D650C"/>
    <w:rsid w:val="006D7016"/>
    <w:rsid w:val="006D7847"/>
    <w:rsid w:val="006D79D3"/>
    <w:rsid w:val="006E0D40"/>
    <w:rsid w:val="006E2282"/>
    <w:rsid w:val="006E31F7"/>
    <w:rsid w:val="006E36F2"/>
    <w:rsid w:val="006E3B5E"/>
    <w:rsid w:val="006E629D"/>
    <w:rsid w:val="006E66E1"/>
    <w:rsid w:val="006E6848"/>
    <w:rsid w:val="006E710B"/>
    <w:rsid w:val="006E7152"/>
    <w:rsid w:val="006F08D3"/>
    <w:rsid w:val="006F168C"/>
    <w:rsid w:val="006F1A33"/>
    <w:rsid w:val="006F4251"/>
    <w:rsid w:val="006F495A"/>
    <w:rsid w:val="006F4FC0"/>
    <w:rsid w:val="006F6A56"/>
    <w:rsid w:val="006F777B"/>
    <w:rsid w:val="007002EB"/>
    <w:rsid w:val="0070125E"/>
    <w:rsid w:val="00703528"/>
    <w:rsid w:val="00703AA9"/>
    <w:rsid w:val="00703CD1"/>
    <w:rsid w:val="00705D64"/>
    <w:rsid w:val="007062AE"/>
    <w:rsid w:val="00706DB4"/>
    <w:rsid w:val="00707582"/>
    <w:rsid w:val="00707CE8"/>
    <w:rsid w:val="00707DE5"/>
    <w:rsid w:val="00710FAF"/>
    <w:rsid w:val="007116F6"/>
    <w:rsid w:val="0071189E"/>
    <w:rsid w:val="0071191A"/>
    <w:rsid w:val="00713217"/>
    <w:rsid w:val="00714E19"/>
    <w:rsid w:val="007150CD"/>
    <w:rsid w:val="0071552A"/>
    <w:rsid w:val="00715CD9"/>
    <w:rsid w:val="00716CFC"/>
    <w:rsid w:val="007217B0"/>
    <w:rsid w:val="007220B2"/>
    <w:rsid w:val="00725253"/>
    <w:rsid w:val="0072701F"/>
    <w:rsid w:val="007273C3"/>
    <w:rsid w:val="00727C2A"/>
    <w:rsid w:val="0073127B"/>
    <w:rsid w:val="007316B9"/>
    <w:rsid w:val="007323D1"/>
    <w:rsid w:val="00734B7D"/>
    <w:rsid w:val="00736B80"/>
    <w:rsid w:val="00736C3A"/>
    <w:rsid w:val="007370E8"/>
    <w:rsid w:val="00741853"/>
    <w:rsid w:val="00742C71"/>
    <w:rsid w:val="007436B7"/>
    <w:rsid w:val="007446B9"/>
    <w:rsid w:val="00744F41"/>
    <w:rsid w:val="0074534B"/>
    <w:rsid w:val="00746AC6"/>
    <w:rsid w:val="00747577"/>
    <w:rsid w:val="00750E9A"/>
    <w:rsid w:val="00751246"/>
    <w:rsid w:val="00751CFF"/>
    <w:rsid w:val="00751FD5"/>
    <w:rsid w:val="0075470A"/>
    <w:rsid w:val="00754B5F"/>
    <w:rsid w:val="00757A05"/>
    <w:rsid w:val="007601C5"/>
    <w:rsid w:val="00760D0A"/>
    <w:rsid w:val="007616E7"/>
    <w:rsid w:val="00761CC3"/>
    <w:rsid w:val="0076227B"/>
    <w:rsid w:val="007629F4"/>
    <w:rsid w:val="00765161"/>
    <w:rsid w:val="00765A38"/>
    <w:rsid w:val="007671CF"/>
    <w:rsid w:val="007675D6"/>
    <w:rsid w:val="00770301"/>
    <w:rsid w:val="007736BB"/>
    <w:rsid w:val="00774909"/>
    <w:rsid w:val="00774B48"/>
    <w:rsid w:val="00776520"/>
    <w:rsid w:val="00776877"/>
    <w:rsid w:val="00776996"/>
    <w:rsid w:val="00776DC9"/>
    <w:rsid w:val="00776EEB"/>
    <w:rsid w:val="00777493"/>
    <w:rsid w:val="00780075"/>
    <w:rsid w:val="00781161"/>
    <w:rsid w:val="007812EB"/>
    <w:rsid w:val="0078593A"/>
    <w:rsid w:val="00786072"/>
    <w:rsid w:val="00787EA9"/>
    <w:rsid w:val="007914B1"/>
    <w:rsid w:val="00792984"/>
    <w:rsid w:val="00794A21"/>
    <w:rsid w:val="00795137"/>
    <w:rsid w:val="0079799B"/>
    <w:rsid w:val="00797E80"/>
    <w:rsid w:val="007A2D79"/>
    <w:rsid w:val="007A45B6"/>
    <w:rsid w:val="007A4721"/>
    <w:rsid w:val="007A562F"/>
    <w:rsid w:val="007A592A"/>
    <w:rsid w:val="007A6BAF"/>
    <w:rsid w:val="007A6FCC"/>
    <w:rsid w:val="007A75D3"/>
    <w:rsid w:val="007A79FE"/>
    <w:rsid w:val="007A7AF1"/>
    <w:rsid w:val="007B003A"/>
    <w:rsid w:val="007B0133"/>
    <w:rsid w:val="007B0AE8"/>
    <w:rsid w:val="007B0DB2"/>
    <w:rsid w:val="007B112A"/>
    <w:rsid w:val="007B12B1"/>
    <w:rsid w:val="007B235E"/>
    <w:rsid w:val="007B31ED"/>
    <w:rsid w:val="007B5837"/>
    <w:rsid w:val="007B5F71"/>
    <w:rsid w:val="007B6B34"/>
    <w:rsid w:val="007B7BFF"/>
    <w:rsid w:val="007B7F59"/>
    <w:rsid w:val="007C2F62"/>
    <w:rsid w:val="007C7B5D"/>
    <w:rsid w:val="007D0CA6"/>
    <w:rsid w:val="007D100E"/>
    <w:rsid w:val="007D21CA"/>
    <w:rsid w:val="007D21E1"/>
    <w:rsid w:val="007D32E2"/>
    <w:rsid w:val="007D3383"/>
    <w:rsid w:val="007D3E7B"/>
    <w:rsid w:val="007D4D63"/>
    <w:rsid w:val="007D516A"/>
    <w:rsid w:val="007D55E9"/>
    <w:rsid w:val="007D7626"/>
    <w:rsid w:val="007E024D"/>
    <w:rsid w:val="007E1CCC"/>
    <w:rsid w:val="007E5660"/>
    <w:rsid w:val="007E58D1"/>
    <w:rsid w:val="007E5FD2"/>
    <w:rsid w:val="007E625E"/>
    <w:rsid w:val="007E64B9"/>
    <w:rsid w:val="007E6C14"/>
    <w:rsid w:val="007E77D5"/>
    <w:rsid w:val="007F0FB7"/>
    <w:rsid w:val="007F116E"/>
    <w:rsid w:val="007F156C"/>
    <w:rsid w:val="007F15F2"/>
    <w:rsid w:val="007F4AED"/>
    <w:rsid w:val="007F5091"/>
    <w:rsid w:val="007F7699"/>
    <w:rsid w:val="007F7B9A"/>
    <w:rsid w:val="00800676"/>
    <w:rsid w:val="00800860"/>
    <w:rsid w:val="00801272"/>
    <w:rsid w:val="008034D8"/>
    <w:rsid w:val="008038F7"/>
    <w:rsid w:val="00803A56"/>
    <w:rsid w:val="00804FA4"/>
    <w:rsid w:val="00807A86"/>
    <w:rsid w:val="00807E39"/>
    <w:rsid w:val="00807FA3"/>
    <w:rsid w:val="0081227A"/>
    <w:rsid w:val="00812F86"/>
    <w:rsid w:val="00813BA7"/>
    <w:rsid w:val="00813F12"/>
    <w:rsid w:val="00814049"/>
    <w:rsid w:val="00814E34"/>
    <w:rsid w:val="008158EB"/>
    <w:rsid w:val="0081741F"/>
    <w:rsid w:val="00817DC3"/>
    <w:rsid w:val="00820D96"/>
    <w:rsid w:val="0082321A"/>
    <w:rsid w:val="00823C58"/>
    <w:rsid w:val="008240EC"/>
    <w:rsid w:val="00824E9D"/>
    <w:rsid w:val="00825151"/>
    <w:rsid w:val="00825284"/>
    <w:rsid w:val="0082566F"/>
    <w:rsid w:val="00826274"/>
    <w:rsid w:val="00826793"/>
    <w:rsid w:val="0082690C"/>
    <w:rsid w:val="00827B9A"/>
    <w:rsid w:val="008312D7"/>
    <w:rsid w:val="008317B1"/>
    <w:rsid w:val="008321E2"/>
    <w:rsid w:val="00833D83"/>
    <w:rsid w:val="00834AAE"/>
    <w:rsid w:val="0083774C"/>
    <w:rsid w:val="008377C1"/>
    <w:rsid w:val="008379BD"/>
    <w:rsid w:val="0084187C"/>
    <w:rsid w:val="008431C1"/>
    <w:rsid w:val="00843E59"/>
    <w:rsid w:val="0084523B"/>
    <w:rsid w:val="00846303"/>
    <w:rsid w:val="008470D1"/>
    <w:rsid w:val="00847FD1"/>
    <w:rsid w:val="00850E25"/>
    <w:rsid w:val="008537BE"/>
    <w:rsid w:val="00854C4C"/>
    <w:rsid w:val="0085589C"/>
    <w:rsid w:val="008568A9"/>
    <w:rsid w:val="008578CF"/>
    <w:rsid w:val="00862926"/>
    <w:rsid w:val="00863D35"/>
    <w:rsid w:val="008641A6"/>
    <w:rsid w:val="00864680"/>
    <w:rsid w:val="008707B5"/>
    <w:rsid w:val="00871BBD"/>
    <w:rsid w:val="00871CCC"/>
    <w:rsid w:val="008745E9"/>
    <w:rsid w:val="008767F8"/>
    <w:rsid w:val="008768D6"/>
    <w:rsid w:val="00876C6D"/>
    <w:rsid w:val="00882AD6"/>
    <w:rsid w:val="00884B44"/>
    <w:rsid w:val="008851C7"/>
    <w:rsid w:val="0088556F"/>
    <w:rsid w:val="0088665A"/>
    <w:rsid w:val="00890275"/>
    <w:rsid w:val="00890C7E"/>
    <w:rsid w:val="008913C8"/>
    <w:rsid w:val="008916C6"/>
    <w:rsid w:val="0089350E"/>
    <w:rsid w:val="00894077"/>
    <w:rsid w:val="00894FBA"/>
    <w:rsid w:val="0089565C"/>
    <w:rsid w:val="008964E9"/>
    <w:rsid w:val="008978C3"/>
    <w:rsid w:val="008A0C50"/>
    <w:rsid w:val="008A149D"/>
    <w:rsid w:val="008A259D"/>
    <w:rsid w:val="008A3014"/>
    <w:rsid w:val="008A4043"/>
    <w:rsid w:val="008A4109"/>
    <w:rsid w:val="008A4695"/>
    <w:rsid w:val="008A616A"/>
    <w:rsid w:val="008A63B3"/>
    <w:rsid w:val="008A7032"/>
    <w:rsid w:val="008B2311"/>
    <w:rsid w:val="008B26FC"/>
    <w:rsid w:val="008B2C8A"/>
    <w:rsid w:val="008B31FE"/>
    <w:rsid w:val="008B3C3B"/>
    <w:rsid w:val="008B415B"/>
    <w:rsid w:val="008B51FD"/>
    <w:rsid w:val="008B63CD"/>
    <w:rsid w:val="008B688D"/>
    <w:rsid w:val="008B7233"/>
    <w:rsid w:val="008B761F"/>
    <w:rsid w:val="008B7AAD"/>
    <w:rsid w:val="008C068C"/>
    <w:rsid w:val="008C103B"/>
    <w:rsid w:val="008C33D2"/>
    <w:rsid w:val="008C3DB7"/>
    <w:rsid w:val="008C48FA"/>
    <w:rsid w:val="008C4BB8"/>
    <w:rsid w:val="008C57BF"/>
    <w:rsid w:val="008C62F1"/>
    <w:rsid w:val="008C6B2D"/>
    <w:rsid w:val="008C6DF4"/>
    <w:rsid w:val="008C780E"/>
    <w:rsid w:val="008C799D"/>
    <w:rsid w:val="008D038D"/>
    <w:rsid w:val="008D17B5"/>
    <w:rsid w:val="008D3389"/>
    <w:rsid w:val="008D3483"/>
    <w:rsid w:val="008D3E04"/>
    <w:rsid w:val="008D4DDD"/>
    <w:rsid w:val="008D59AD"/>
    <w:rsid w:val="008D6BD5"/>
    <w:rsid w:val="008E072D"/>
    <w:rsid w:val="008E126D"/>
    <w:rsid w:val="008E3180"/>
    <w:rsid w:val="008E3ABB"/>
    <w:rsid w:val="008E519D"/>
    <w:rsid w:val="008E595B"/>
    <w:rsid w:val="008E6433"/>
    <w:rsid w:val="008F0ED8"/>
    <w:rsid w:val="008F3EA4"/>
    <w:rsid w:val="008F4AC0"/>
    <w:rsid w:val="008F4B19"/>
    <w:rsid w:val="008F4EFA"/>
    <w:rsid w:val="008F64C7"/>
    <w:rsid w:val="008F7142"/>
    <w:rsid w:val="008F7146"/>
    <w:rsid w:val="00904516"/>
    <w:rsid w:val="0090451A"/>
    <w:rsid w:val="009057F2"/>
    <w:rsid w:val="00906679"/>
    <w:rsid w:val="00906E24"/>
    <w:rsid w:val="00907B2D"/>
    <w:rsid w:val="0091086C"/>
    <w:rsid w:val="00912997"/>
    <w:rsid w:val="009165B5"/>
    <w:rsid w:val="0091716E"/>
    <w:rsid w:val="00917C33"/>
    <w:rsid w:val="0092153A"/>
    <w:rsid w:val="00921949"/>
    <w:rsid w:val="00922433"/>
    <w:rsid w:val="009237DB"/>
    <w:rsid w:val="00924E41"/>
    <w:rsid w:val="0092588B"/>
    <w:rsid w:val="00927004"/>
    <w:rsid w:val="0092760C"/>
    <w:rsid w:val="009278CB"/>
    <w:rsid w:val="00927D59"/>
    <w:rsid w:val="00930403"/>
    <w:rsid w:val="009308D6"/>
    <w:rsid w:val="00930B23"/>
    <w:rsid w:val="00930B42"/>
    <w:rsid w:val="00930B4C"/>
    <w:rsid w:val="00931CDB"/>
    <w:rsid w:val="009324B2"/>
    <w:rsid w:val="0093293E"/>
    <w:rsid w:val="00932A9B"/>
    <w:rsid w:val="00933850"/>
    <w:rsid w:val="00934482"/>
    <w:rsid w:val="00935B1F"/>
    <w:rsid w:val="00937BAA"/>
    <w:rsid w:val="00940359"/>
    <w:rsid w:val="0094212E"/>
    <w:rsid w:val="0094272B"/>
    <w:rsid w:val="00945949"/>
    <w:rsid w:val="00945A76"/>
    <w:rsid w:val="00946A25"/>
    <w:rsid w:val="00952139"/>
    <w:rsid w:val="0095240B"/>
    <w:rsid w:val="009573C4"/>
    <w:rsid w:val="009574DF"/>
    <w:rsid w:val="00961083"/>
    <w:rsid w:val="00961186"/>
    <w:rsid w:val="009613CF"/>
    <w:rsid w:val="00963FC8"/>
    <w:rsid w:val="009643C3"/>
    <w:rsid w:val="00964E19"/>
    <w:rsid w:val="00965F0F"/>
    <w:rsid w:val="0096649D"/>
    <w:rsid w:val="0096672A"/>
    <w:rsid w:val="009676FF"/>
    <w:rsid w:val="009706FB"/>
    <w:rsid w:val="00971D6E"/>
    <w:rsid w:val="009728D0"/>
    <w:rsid w:val="00973634"/>
    <w:rsid w:val="009740C0"/>
    <w:rsid w:val="0097434E"/>
    <w:rsid w:val="00974C13"/>
    <w:rsid w:val="00975054"/>
    <w:rsid w:val="00976B59"/>
    <w:rsid w:val="00977981"/>
    <w:rsid w:val="00977FD5"/>
    <w:rsid w:val="00981BD3"/>
    <w:rsid w:val="00983764"/>
    <w:rsid w:val="00985137"/>
    <w:rsid w:val="009860C9"/>
    <w:rsid w:val="00986D28"/>
    <w:rsid w:val="00987148"/>
    <w:rsid w:val="009872BE"/>
    <w:rsid w:val="00987DCE"/>
    <w:rsid w:val="00991075"/>
    <w:rsid w:val="00992BAF"/>
    <w:rsid w:val="00992E11"/>
    <w:rsid w:val="009935BA"/>
    <w:rsid w:val="009945CE"/>
    <w:rsid w:val="009970CD"/>
    <w:rsid w:val="009A0D7A"/>
    <w:rsid w:val="009A1702"/>
    <w:rsid w:val="009A1CD9"/>
    <w:rsid w:val="009A1D0A"/>
    <w:rsid w:val="009A3714"/>
    <w:rsid w:val="009A3A06"/>
    <w:rsid w:val="009A4A16"/>
    <w:rsid w:val="009A6729"/>
    <w:rsid w:val="009A6940"/>
    <w:rsid w:val="009A6C55"/>
    <w:rsid w:val="009A76EF"/>
    <w:rsid w:val="009A778E"/>
    <w:rsid w:val="009B2383"/>
    <w:rsid w:val="009B2622"/>
    <w:rsid w:val="009B301E"/>
    <w:rsid w:val="009B34E9"/>
    <w:rsid w:val="009B38FB"/>
    <w:rsid w:val="009B500A"/>
    <w:rsid w:val="009B57F1"/>
    <w:rsid w:val="009C0A6C"/>
    <w:rsid w:val="009C0B82"/>
    <w:rsid w:val="009C0D56"/>
    <w:rsid w:val="009C375A"/>
    <w:rsid w:val="009C4D1F"/>
    <w:rsid w:val="009C75FE"/>
    <w:rsid w:val="009C7F09"/>
    <w:rsid w:val="009C7FC9"/>
    <w:rsid w:val="009D0A02"/>
    <w:rsid w:val="009D20B6"/>
    <w:rsid w:val="009D286A"/>
    <w:rsid w:val="009D3869"/>
    <w:rsid w:val="009D398A"/>
    <w:rsid w:val="009D46A8"/>
    <w:rsid w:val="009D50A7"/>
    <w:rsid w:val="009D690F"/>
    <w:rsid w:val="009D6CF2"/>
    <w:rsid w:val="009D7E64"/>
    <w:rsid w:val="009D7EB2"/>
    <w:rsid w:val="009E2930"/>
    <w:rsid w:val="009E29CF"/>
    <w:rsid w:val="009E2F90"/>
    <w:rsid w:val="009E387B"/>
    <w:rsid w:val="009E5ADF"/>
    <w:rsid w:val="009E64DE"/>
    <w:rsid w:val="009E66A5"/>
    <w:rsid w:val="009E7EAF"/>
    <w:rsid w:val="009F11E3"/>
    <w:rsid w:val="009F1C87"/>
    <w:rsid w:val="009F5091"/>
    <w:rsid w:val="009F5B70"/>
    <w:rsid w:val="009F5ED0"/>
    <w:rsid w:val="009F60CC"/>
    <w:rsid w:val="009F69C9"/>
    <w:rsid w:val="009F71B2"/>
    <w:rsid w:val="00A007E7"/>
    <w:rsid w:val="00A01425"/>
    <w:rsid w:val="00A02B3B"/>
    <w:rsid w:val="00A05271"/>
    <w:rsid w:val="00A06634"/>
    <w:rsid w:val="00A067C4"/>
    <w:rsid w:val="00A06842"/>
    <w:rsid w:val="00A07C0C"/>
    <w:rsid w:val="00A1022C"/>
    <w:rsid w:val="00A105A3"/>
    <w:rsid w:val="00A10A79"/>
    <w:rsid w:val="00A12150"/>
    <w:rsid w:val="00A12C66"/>
    <w:rsid w:val="00A138AF"/>
    <w:rsid w:val="00A13E54"/>
    <w:rsid w:val="00A15343"/>
    <w:rsid w:val="00A16597"/>
    <w:rsid w:val="00A1765F"/>
    <w:rsid w:val="00A20A2F"/>
    <w:rsid w:val="00A20F4C"/>
    <w:rsid w:val="00A21A35"/>
    <w:rsid w:val="00A24FA4"/>
    <w:rsid w:val="00A2508C"/>
    <w:rsid w:val="00A2519F"/>
    <w:rsid w:val="00A254BA"/>
    <w:rsid w:val="00A25599"/>
    <w:rsid w:val="00A25ED0"/>
    <w:rsid w:val="00A271C1"/>
    <w:rsid w:val="00A278E5"/>
    <w:rsid w:val="00A27AF2"/>
    <w:rsid w:val="00A27D8A"/>
    <w:rsid w:val="00A31A5F"/>
    <w:rsid w:val="00A3261A"/>
    <w:rsid w:val="00A34048"/>
    <w:rsid w:val="00A34181"/>
    <w:rsid w:val="00A34FA5"/>
    <w:rsid w:val="00A37A66"/>
    <w:rsid w:val="00A37F2C"/>
    <w:rsid w:val="00A40717"/>
    <w:rsid w:val="00A40DAB"/>
    <w:rsid w:val="00A42B2A"/>
    <w:rsid w:val="00A42DD9"/>
    <w:rsid w:val="00A43FD1"/>
    <w:rsid w:val="00A45472"/>
    <w:rsid w:val="00A4604A"/>
    <w:rsid w:val="00A46A18"/>
    <w:rsid w:val="00A50355"/>
    <w:rsid w:val="00A509C8"/>
    <w:rsid w:val="00A52146"/>
    <w:rsid w:val="00A52413"/>
    <w:rsid w:val="00A5273C"/>
    <w:rsid w:val="00A52B4E"/>
    <w:rsid w:val="00A52B96"/>
    <w:rsid w:val="00A543AB"/>
    <w:rsid w:val="00A55D09"/>
    <w:rsid w:val="00A56C5A"/>
    <w:rsid w:val="00A6183C"/>
    <w:rsid w:val="00A619A1"/>
    <w:rsid w:val="00A62FCE"/>
    <w:rsid w:val="00A6436F"/>
    <w:rsid w:val="00A64B09"/>
    <w:rsid w:val="00A6533C"/>
    <w:rsid w:val="00A65A61"/>
    <w:rsid w:val="00A67591"/>
    <w:rsid w:val="00A67B40"/>
    <w:rsid w:val="00A70884"/>
    <w:rsid w:val="00A71079"/>
    <w:rsid w:val="00A71B14"/>
    <w:rsid w:val="00A7209B"/>
    <w:rsid w:val="00A721B1"/>
    <w:rsid w:val="00A730C9"/>
    <w:rsid w:val="00A74061"/>
    <w:rsid w:val="00A7500B"/>
    <w:rsid w:val="00A75891"/>
    <w:rsid w:val="00A76DBF"/>
    <w:rsid w:val="00A801CA"/>
    <w:rsid w:val="00A82211"/>
    <w:rsid w:val="00A83D8A"/>
    <w:rsid w:val="00A84E4E"/>
    <w:rsid w:val="00A850A1"/>
    <w:rsid w:val="00A8525D"/>
    <w:rsid w:val="00A87A49"/>
    <w:rsid w:val="00A91965"/>
    <w:rsid w:val="00A91FD0"/>
    <w:rsid w:val="00AA0586"/>
    <w:rsid w:val="00AA29BA"/>
    <w:rsid w:val="00AA309D"/>
    <w:rsid w:val="00AA43A5"/>
    <w:rsid w:val="00AA48AC"/>
    <w:rsid w:val="00AA4D10"/>
    <w:rsid w:val="00AA56A8"/>
    <w:rsid w:val="00AA65A2"/>
    <w:rsid w:val="00AA6F11"/>
    <w:rsid w:val="00AA75BE"/>
    <w:rsid w:val="00AB17A2"/>
    <w:rsid w:val="00AB1CD7"/>
    <w:rsid w:val="00AB1F0D"/>
    <w:rsid w:val="00AB2A69"/>
    <w:rsid w:val="00AB34C1"/>
    <w:rsid w:val="00AB3B24"/>
    <w:rsid w:val="00AB4585"/>
    <w:rsid w:val="00AB47D1"/>
    <w:rsid w:val="00AB55A4"/>
    <w:rsid w:val="00AB6B7A"/>
    <w:rsid w:val="00AB7750"/>
    <w:rsid w:val="00AC11C0"/>
    <w:rsid w:val="00AC188E"/>
    <w:rsid w:val="00AC1E06"/>
    <w:rsid w:val="00AC1F83"/>
    <w:rsid w:val="00AC2582"/>
    <w:rsid w:val="00AC2DCE"/>
    <w:rsid w:val="00AC35ED"/>
    <w:rsid w:val="00AC3B3A"/>
    <w:rsid w:val="00AC3D95"/>
    <w:rsid w:val="00AC43CC"/>
    <w:rsid w:val="00AC5E2F"/>
    <w:rsid w:val="00AC678D"/>
    <w:rsid w:val="00AC74AA"/>
    <w:rsid w:val="00AC7F50"/>
    <w:rsid w:val="00AD049A"/>
    <w:rsid w:val="00AD0890"/>
    <w:rsid w:val="00AD23DF"/>
    <w:rsid w:val="00AD3A8E"/>
    <w:rsid w:val="00AD48A3"/>
    <w:rsid w:val="00AD4AC2"/>
    <w:rsid w:val="00AD4F46"/>
    <w:rsid w:val="00AD676C"/>
    <w:rsid w:val="00AD7931"/>
    <w:rsid w:val="00AD7C52"/>
    <w:rsid w:val="00AD7D78"/>
    <w:rsid w:val="00AE0098"/>
    <w:rsid w:val="00AE08D1"/>
    <w:rsid w:val="00AE0F2C"/>
    <w:rsid w:val="00AE0F59"/>
    <w:rsid w:val="00AE16E7"/>
    <w:rsid w:val="00AE4AFA"/>
    <w:rsid w:val="00AE61F2"/>
    <w:rsid w:val="00AE6DD6"/>
    <w:rsid w:val="00AE7A87"/>
    <w:rsid w:val="00AF30ED"/>
    <w:rsid w:val="00AF3318"/>
    <w:rsid w:val="00AF4B4E"/>
    <w:rsid w:val="00AF4EA5"/>
    <w:rsid w:val="00AF5B31"/>
    <w:rsid w:val="00AF7166"/>
    <w:rsid w:val="00AF7703"/>
    <w:rsid w:val="00B0247C"/>
    <w:rsid w:val="00B02795"/>
    <w:rsid w:val="00B03B7A"/>
    <w:rsid w:val="00B0553C"/>
    <w:rsid w:val="00B058E5"/>
    <w:rsid w:val="00B05FA3"/>
    <w:rsid w:val="00B073A9"/>
    <w:rsid w:val="00B105F2"/>
    <w:rsid w:val="00B106C9"/>
    <w:rsid w:val="00B114BA"/>
    <w:rsid w:val="00B11CA9"/>
    <w:rsid w:val="00B150F2"/>
    <w:rsid w:val="00B15F5F"/>
    <w:rsid w:val="00B17626"/>
    <w:rsid w:val="00B1798F"/>
    <w:rsid w:val="00B17C4A"/>
    <w:rsid w:val="00B2035A"/>
    <w:rsid w:val="00B2154E"/>
    <w:rsid w:val="00B2186D"/>
    <w:rsid w:val="00B224AE"/>
    <w:rsid w:val="00B22D52"/>
    <w:rsid w:val="00B23924"/>
    <w:rsid w:val="00B2413D"/>
    <w:rsid w:val="00B244A5"/>
    <w:rsid w:val="00B24553"/>
    <w:rsid w:val="00B25A50"/>
    <w:rsid w:val="00B25E88"/>
    <w:rsid w:val="00B262C2"/>
    <w:rsid w:val="00B26B03"/>
    <w:rsid w:val="00B27CAA"/>
    <w:rsid w:val="00B30544"/>
    <w:rsid w:val="00B308A6"/>
    <w:rsid w:val="00B30B16"/>
    <w:rsid w:val="00B31380"/>
    <w:rsid w:val="00B32CC9"/>
    <w:rsid w:val="00B33FC6"/>
    <w:rsid w:val="00B356E5"/>
    <w:rsid w:val="00B3572C"/>
    <w:rsid w:val="00B36179"/>
    <w:rsid w:val="00B36602"/>
    <w:rsid w:val="00B370C6"/>
    <w:rsid w:val="00B4024F"/>
    <w:rsid w:val="00B40C93"/>
    <w:rsid w:val="00B4275B"/>
    <w:rsid w:val="00B4278D"/>
    <w:rsid w:val="00B428ED"/>
    <w:rsid w:val="00B429E5"/>
    <w:rsid w:val="00B43328"/>
    <w:rsid w:val="00B43B80"/>
    <w:rsid w:val="00B43C5E"/>
    <w:rsid w:val="00B43EE5"/>
    <w:rsid w:val="00B44211"/>
    <w:rsid w:val="00B46093"/>
    <w:rsid w:val="00B468AA"/>
    <w:rsid w:val="00B46C14"/>
    <w:rsid w:val="00B47C27"/>
    <w:rsid w:val="00B50BE8"/>
    <w:rsid w:val="00B5425B"/>
    <w:rsid w:val="00B560A2"/>
    <w:rsid w:val="00B57619"/>
    <w:rsid w:val="00B60037"/>
    <w:rsid w:val="00B60E9D"/>
    <w:rsid w:val="00B62AED"/>
    <w:rsid w:val="00B62C3D"/>
    <w:rsid w:val="00B62CBC"/>
    <w:rsid w:val="00B63859"/>
    <w:rsid w:val="00B6461F"/>
    <w:rsid w:val="00B6467E"/>
    <w:rsid w:val="00B648D6"/>
    <w:rsid w:val="00B650C5"/>
    <w:rsid w:val="00B65604"/>
    <w:rsid w:val="00B67C0E"/>
    <w:rsid w:val="00B70844"/>
    <w:rsid w:val="00B71E12"/>
    <w:rsid w:val="00B73040"/>
    <w:rsid w:val="00B732E9"/>
    <w:rsid w:val="00B739D9"/>
    <w:rsid w:val="00B7447B"/>
    <w:rsid w:val="00B74C84"/>
    <w:rsid w:val="00B751D5"/>
    <w:rsid w:val="00B75807"/>
    <w:rsid w:val="00B7655B"/>
    <w:rsid w:val="00B76AAA"/>
    <w:rsid w:val="00B77177"/>
    <w:rsid w:val="00B77ED7"/>
    <w:rsid w:val="00B808D8"/>
    <w:rsid w:val="00B82624"/>
    <w:rsid w:val="00B83BDE"/>
    <w:rsid w:val="00B840B5"/>
    <w:rsid w:val="00B85D2F"/>
    <w:rsid w:val="00B869E8"/>
    <w:rsid w:val="00B87CB5"/>
    <w:rsid w:val="00B906CD"/>
    <w:rsid w:val="00B91945"/>
    <w:rsid w:val="00B92659"/>
    <w:rsid w:val="00B92761"/>
    <w:rsid w:val="00B94C5B"/>
    <w:rsid w:val="00B9540D"/>
    <w:rsid w:val="00B95B32"/>
    <w:rsid w:val="00B95D98"/>
    <w:rsid w:val="00BA1099"/>
    <w:rsid w:val="00BA127D"/>
    <w:rsid w:val="00BA29A6"/>
    <w:rsid w:val="00BA4CB6"/>
    <w:rsid w:val="00BB0B95"/>
    <w:rsid w:val="00BB1833"/>
    <w:rsid w:val="00BB1A37"/>
    <w:rsid w:val="00BB3522"/>
    <w:rsid w:val="00BB3C19"/>
    <w:rsid w:val="00BB4152"/>
    <w:rsid w:val="00BC0BE9"/>
    <w:rsid w:val="00BC104F"/>
    <w:rsid w:val="00BC1654"/>
    <w:rsid w:val="00BC1F22"/>
    <w:rsid w:val="00BC2938"/>
    <w:rsid w:val="00BC2D08"/>
    <w:rsid w:val="00BC3602"/>
    <w:rsid w:val="00BC42A4"/>
    <w:rsid w:val="00BC434D"/>
    <w:rsid w:val="00BC6294"/>
    <w:rsid w:val="00BC7827"/>
    <w:rsid w:val="00BC7B23"/>
    <w:rsid w:val="00BD1434"/>
    <w:rsid w:val="00BD2476"/>
    <w:rsid w:val="00BD2503"/>
    <w:rsid w:val="00BD2AA4"/>
    <w:rsid w:val="00BD3CB8"/>
    <w:rsid w:val="00BD5FA0"/>
    <w:rsid w:val="00BD6062"/>
    <w:rsid w:val="00BD759D"/>
    <w:rsid w:val="00BD79A6"/>
    <w:rsid w:val="00BE1D3F"/>
    <w:rsid w:val="00BE1EBC"/>
    <w:rsid w:val="00BE2B30"/>
    <w:rsid w:val="00BE2D2E"/>
    <w:rsid w:val="00BE4707"/>
    <w:rsid w:val="00BE4F92"/>
    <w:rsid w:val="00BE5D0D"/>
    <w:rsid w:val="00BE6E23"/>
    <w:rsid w:val="00BE6F17"/>
    <w:rsid w:val="00BF0940"/>
    <w:rsid w:val="00BF114C"/>
    <w:rsid w:val="00BF1756"/>
    <w:rsid w:val="00BF23DF"/>
    <w:rsid w:val="00C02814"/>
    <w:rsid w:val="00C05334"/>
    <w:rsid w:val="00C05B1A"/>
    <w:rsid w:val="00C06CD9"/>
    <w:rsid w:val="00C10D8B"/>
    <w:rsid w:val="00C11269"/>
    <w:rsid w:val="00C11893"/>
    <w:rsid w:val="00C14ADD"/>
    <w:rsid w:val="00C15D34"/>
    <w:rsid w:val="00C160B1"/>
    <w:rsid w:val="00C20AF0"/>
    <w:rsid w:val="00C20E87"/>
    <w:rsid w:val="00C21218"/>
    <w:rsid w:val="00C24303"/>
    <w:rsid w:val="00C24E9A"/>
    <w:rsid w:val="00C25323"/>
    <w:rsid w:val="00C27847"/>
    <w:rsid w:val="00C31021"/>
    <w:rsid w:val="00C32BD9"/>
    <w:rsid w:val="00C34E56"/>
    <w:rsid w:val="00C3585D"/>
    <w:rsid w:val="00C35CF3"/>
    <w:rsid w:val="00C35FA8"/>
    <w:rsid w:val="00C364BB"/>
    <w:rsid w:val="00C3679F"/>
    <w:rsid w:val="00C378FC"/>
    <w:rsid w:val="00C4217C"/>
    <w:rsid w:val="00C4229F"/>
    <w:rsid w:val="00C42D3D"/>
    <w:rsid w:val="00C43034"/>
    <w:rsid w:val="00C43435"/>
    <w:rsid w:val="00C44B46"/>
    <w:rsid w:val="00C4505F"/>
    <w:rsid w:val="00C51274"/>
    <w:rsid w:val="00C513D7"/>
    <w:rsid w:val="00C51D8E"/>
    <w:rsid w:val="00C51DDA"/>
    <w:rsid w:val="00C51E48"/>
    <w:rsid w:val="00C52817"/>
    <w:rsid w:val="00C54ADC"/>
    <w:rsid w:val="00C571C4"/>
    <w:rsid w:val="00C60B97"/>
    <w:rsid w:val="00C62441"/>
    <w:rsid w:val="00C62DB2"/>
    <w:rsid w:val="00C62F38"/>
    <w:rsid w:val="00C63EB1"/>
    <w:rsid w:val="00C641B0"/>
    <w:rsid w:val="00C650A4"/>
    <w:rsid w:val="00C6766F"/>
    <w:rsid w:val="00C7098F"/>
    <w:rsid w:val="00C70F39"/>
    <w:rsid w:val="00C710C6"/>
    <w:rsid w:val="00C71317"/>
    <w:rsid w:val="00C7207F"/>
    <w:rsid w:val="00C72867"/>
    <w:rsid w:val="00C755EF"/>
    <w:rsid w:val="00C757AD"/>
    <w:rsid w:val="00C777DD"/>
    <w:rsid w:val="00C80FD3"/>
    <w:rsid w:val="00C81749"/>
    <w:rsid w:val="00C824DE"/>
    <w:rsid w:val="00C83BA8"/>
    <w:rsid w:val="00C8412D"/>
    <w:rsid w:val="00C843B1"/>
    <w:rsid w:val="00C873B4"/>
    <w:rsid w:val="00C911C5"/>
    <w:rsid w:val="00C91E5D"/>
    <w:rsid w:val="00C92115"/>
    <w:rsid w:val="00C92321"/>
    <w:rsid w:val="00C92BC7"/>
    <w:rsid w:val="00C930D4"/>
    <w:rsid w:val="00C94101"/>
    <w:rsid w:val="00C9457A"/>
    <w:rsid w:val="00C94DCE"/>
    <w:rsid w:val="00C95890"/>
    <w:rsid w:val="00C95B3E"/>
    <w:rsid w:val="00C95C32"/>
    <w:rsid w:val="00C97398"/>
    <w:rsid w:val="00C97510"/>
    <w:rsid w:val="00CA0AF9"/>
    <w:rsid w:val="00CA1292"/>
    <w:rsid w:val="00CA3067"/>
    <w:rsid w:val="00CA4E0C"/>
    <w:rsid w:val="00CA50A2"/>
    <w:rsid w:val="00CA5230"/>
    <w:rsid w:val="00CA662C"/>
    <w:rsid w:val="00CA67BE"/>
    <w:rsid w:val="00CA68BC"/>
    <w:rsid w:val="00CA6CE2"/>
    <w:rsid w:val="00CA71CC"/>
    <w:rsid w:val="00CA7C2A"/>
    <w:rsid w:val="00CA7DDB"/>
    <w:rsid w:val="00CA7FDA"/>
    <w:rsid w:val="00CB1FEA"/>
    <w:rsid w:val="00CB3B03"/>
    <w:rsid w:val="00CB3CAB"/>
    <w:rsid w:val="00CB4A37"/>
    <w:rsid w:val="00CB56CE"/>
    <w:rsid w:val="00CB5738"/>
    <w:rsid w:val="00CB5A97"/>
    <w:rsid w:val="00CB60F5"/>
    <w:rsid w:val="00CB72A6"/>
    <w:rsid w:val="00CB77D8"/>
    <w:rsid w:val="00CC0294"/>
    <w:rsid w:val="00CC2736"/>
    <w:rsid w:val="00CC2C2C"/>
    <w:rsid w:val="00CC3773"/>
    <w:rsid w:val="00CC5DF4"/>
    <w:rsid w:val="00CC6A08"/>
    <w:rsid w:val="00CD07AE"/>
    <w:rsid w:val="00CD0F0E"/>
    <w:rsid w:val="00CD15ED"/>
    <w:rsid w:val="00CD2B82"/>
    <w:rsid w:val="00CD2F45"/>
    <w:rsid w:val="00CD33C8"/>
    <w:rsid w:val="00CD384A"/>
    <w:rsid w:val="00CD3EA0"/>
    <w:rsid w:val="00CD6B6B"/>
    <w:rsid w:val="00CD7785"/>
    <w:rsid w:val="00CE1DCB"/>
    <w:rsid w:val="00CE4571"/>
    <w:rsid w:val="00CE45A7"/>
    <w:rsid w:val="00CE505F"/>
    <w:rsid w:val="00CE62B3"/>
    <w:rsid w:val="00CE71EA"/>
    <w:rsid w:val="00CE7A51"/>
    <w:rsid w:val="00CE7D94"/>
    <w:rsid w:val="00CF0382"/>
    <w:rsid w:val="00CF169E"/>
    <w:rsid w:val="00CF3D39"/>
    <w:rsid w:val="00CF4ED4"/>
    <w:rsid w:val="00CF5275"/>
    <w:rsid w:val="00CF5F9C"/>
    <w:rsid w:val="00CF62B2"/>
    <w:rsid w:val="00D008B5"/>
    <w:rsid w:val="00D01CC0"/>
    <w:rsid w:val="00D02875"/>
    <w:rsid w:val="00D03656"/>
    <w:rsid w:val="00D03B54"/>
    <w:rsid w:val="00D04F34"/>
    <w:rsid w:val="00D06B83"/>
    <w:rsid w:val="00D073C9"/>
    <w:rsid w:val="00D117EF"/>
    <w:rsid w:val="00D11EB5"/>
    <w:rsid w:val="00D12098"/>
    <w:rsid w:val="00D12613"/>
    <w:rsid w:val="00D12D25"/>
    <w:rsid w:val="00D12D74"/>
    <w:rsid w:val="00D13422"/>
    <w:rsid w:val="00D13C0C"/>
    <w:rsid w:val="00D1524D"/>
    <w:rsid w:val="00D15767"/>
    <w:rsid w:val="00D17B39"/>
    <w:rsid w:val="00D22481"/>
    <w:rsid w:val="00D238C9"/>
    <w:rsid w:val="00D266B5"/>
    <w:rsid w:val="00D27CA7"/>
    <w:rsid w:val="00D27F82"/>
    <w:rsid w:val="00D31367"/>
    <w:rsid w:val="00D31B1B"/>
    <w:rsid w:val="00D31B3C"/>
    <w:rsid w:val="00D323A3"/>
    <w:rsid w:val="00D3240D"/>
    <w:rsid w:val="00D33D3E"/>
    <w:rsid w:val="00D33E79"/>
    <w:rsid w:val="00D345B5"/>
    <w:rsid w:val="00D35D61"/>
    <w:rsid w:val="00D367B4"/>
    <w:rsid w:val="00D368CA"/>
    <w:rsid w:val="00D36911"/>
    <w:rsid w:val="00D414CC"/>
    <w:rsid w:val="00D41F4C"/>
    <w:rsid w:val="00D46E01"/>
    <w:rsid w:val="00D50663"/>
    <w:rsid w:val="00D563BE"/>
    <w:rsid w:val="00D56581"/>
    <w:rsid w:val="00D61968"/>
    <w:rsid w:val="00D61A38"/>
    <w:rsid w:val="00D62642"/>
    <w:rsid w:val="00D62C68"/>
    <w:rsid w:val="00D63F0F"/>
    <w:rsid w:val="00D64739"/>
    <w:rsid w:val="00D64FA9"/>
    <w:rsid w:val="00D6594D"/>
    <w:rsid w:val="00D65FE7"/>
    <w:rsid w:val="00D66C4A"/>
    <w:rsid w:val="00D66C94"/>
    <w:rsid w:val="00D7270F"/>
    <w:rsid w:val="00D74542"/>
    <w:rsid w:val="00D761C2"/>
    <w:rsid w:val="00D76504"/>
    <w:rsid w:val="00D76D18"/>
    <w:rsid w:val="00D8066B"/>
    <w:rsid w:val="00D80EF0"/>
    <w:rsid w:val="00D8184D"/>
    <w:rsid w:val="00D83422"/>
    <w:rsid w:val="00D84534"/>
    <w:rsid w:val="00D84BAA"/>
    <w:rsid w:val="00D85D99"/>
    <w:rsid w:val="00D86CDC"/>
    <w:rsid w:val="00D87AC2"/>
    <w:rsid w:val="00D9016D"/>
    <w:rsid w:val="00D90312"/>
    <w:rsid w:val="00D90FD5"/>
    <w:rsid w:val="00D915BB"/>
    <w:rsid w:val="00D91C31"/>
    <w:rsid w:val="00D9276D"/>
    <w:rsid w:val="00D93327"/>
    <w:rsid w:val="00D93D6F"/>
    <w:rsid w:val="00D94A9E"/>
    <w:rsid w:val="00D97555"/>
    <w:rsid w:val="00D97CD0"/>
    <w:rsid w:val="00DA0F93"/>
    <w:rsid w:val="00DA375B"/>
    <w:rsid w:val="00DA3FD4"/>
    <w:rsid w:val="00DA454B"/>
    <w:rsid w:val="00DA555C"/>
    <w:rsid w:val="00DA598D"/>
    <w:rsid w:val="00DA60DA"/>
    <w:rsid w:val="00DA6173"/>
    <w:rsid w:val="00DB111C"/>
    <w:rsid w:val="00DB1B99"/>
    <w:rsid w:val="00DB2E34"/>
    <w:rsid w:val="00DB2F22"/>
    <w:rsid w:val="00DB31EF"/>
    <w:rsid w:val="00DB638B"/>
    <w:rsid w:val="00DB7F03"/>
    <w:rsid w:val="00DC1928"/>
    <w:rsid w:val="00DC3E3D"/>
    <w:rsid w:val="00DC40A0"/>
    <w:rsid w:val="00DC5F1F"/>
    <w:rsid w:val="00DC659A"/>
    <w:rsid w:val="00DC6E92"/>
    <w:rsid w:val="00DD0982"/>
    <w:rsid w:val="00DD09C8"/>
    <w:rsid w:val="00DD0AB1"/>
    <w:rsid w:val="00DD0DA1"/>
    <w:rsid w:val="00DD0DBA"/>
    <w:rsid w:val="00DD1A2E"/>
    <w:rsid w:val="00DD1AD3"/>
    <w:rsid w:val="00DD3A64"/>
    <w:rsid w:val="00DD4959"/>
    <w:rsid w:val="00DD4967"/>
    <w:rsid w:val="00DD4BFC"/>
    <w:rsid w:val="00DD5D49"/>
    <w:rsid w:val="00DD731C"/>
    <w:rsid w:val="00DD7522"/>
    <w:rsid w:val="00DD7BE0"/>
    <w:rsid w:val="00DE0C8A"/>
    <w:rsid w:val="00DE1800"/>
    <w:rsid w:val="00DE1F26"/>
    <w:rsid w:val="00DE1F54"/>
    <w:rsid w:val="00DE2261"/>
    <w:rsid w:val="00DE2F7B"/>
    <w:rsid w:val="00DE58AC"/>
    <w:rsid w:val="00DE64C9"/>
    <w:rsid w:val="00DF2D7A"/>
    <w:rsid w:val="00DF34FD"/>
    <w:rsid w:val="00DF3F79"/>
    <w:rsid w:val="00DF4D14"/>
    <w:rsid w:val="00DF4F50"/>
    <w:rsid w:val="00DF69F2"/>
    <w:rsid w:val="00DF6EAF"/>
    <w:rsid w:val="00E0133A"/>
    <w:rsid w:val="00E02700"/>
    <w:rsid w:val="00E04819"/>
    <w:rsid w:val="00E0592C"/>
    <w:rsid w:val="00E063C6"/>
    <w:rsid w:val="00E06B38"/>
    <w:rsid w:val="00E130B0"/>
    <w:rsid w:val="00E137AF"/>
    <w:rsid w:val="00E15CDC"/>
    <w:rsid w:val="00E16209"/>
    <w:rsid w:val="00E16966"/>
    <w:rsid w:val="00E20711"/>
    <w:rsid w:val="00E20CBA"/>
    <w:rsid w:val="00E21FC8"/>
    <w:rsid w:val="00E22AA4"/>
    <w:rsid w:val="00E25BAE"/>
    <w:rsid w:val="00E26586"/>
    <w:rsid w:val="00E2673A"/>
    <w:rsid w:val="00E26D25"/>
    <w:rsid w:val="00E26D66"/>
    <w:rsid w:val="00E27247"/>
    <w:rsid w:val="00E27BD6"/>
    <w:rsid w:val="00E30732"/>
    <w:rsid w:val="00E32997"/>
    <w:rsid w:val="00E32F11"/>
    <w:rsid w:val="00E33860"/>
    <w:rsid w:val="00E344F9"/>
    <w:rsid w:val="00E34CCB"/>
    <w:rsid w:val="00E35803"/>
    <w:rsid w:val="00E35C9B"/>
    <w:rsid w:val="00E36E60"/>
    <w:rsid w:val="00E37624"/>
    <w:rsid w:val="00E37A5B"/>
    <w:rsid w:val="00E37B8E"/>
    <w:rsid w:val="00E40482"/>
    <w:rsid w:val="00E41721"/>
    <w:rsid w:val="00E41A7E"/>
    <w:rsid w:val="00E437CE"/>
    <w:rsid w:val="00E439B9"/>
    <w:rsid w:val="00E43ADD"/>
    <w:rsid w:val="00E44C46"/>
    <w:rsid w:val="00E45B3D"/>
    <w:rsid w:val="00E46319"/>
    <w:rsid w:val="00E50FAB"/>
    <w:rsid w:val="00E51C2C"/>
    <w:rsid w:val="00E55EED"/>
    <w:rsid w:val="00E56354"/>
    <w:rsid w:val="00E56AE9"/>
    <w:rsid w:val="00E56FE9"/>
    <w:rsid w:val="00E603BA"/>
    <w:rsid w:val="00E608F6"/>
    <w:rsid w:val="00E62976"/>
    <w:rsid w:val="00E64082"/>
    <w:rsid w:val="00E64CCC"/>
    <w:rsid w:val="00E659BF"/>
    <w:rsid w:val="00E66987"/>
    <w:rsid w:val="00E67E12"/>
    <w:rsid w:val="00E708E3"/>
    <w:rsid w:val="00E74B5A"/>
    <w:rsid w:val="00E76E50"/>
    <w:rsid w:val="00E84505"/>
    <w:rsid w:val="00E86EF1"/>
    <w:rsid w:val="00E873FE"/>
    <w:rsid w:val="00E87926"/>
    <w:rsid w:val="00E904D8"/>
    <w:rsid w:val="00E90611"/>
    <w:rsid w:val="00E91B74"/>
    <w:rsid w:val="00E92345"/>
    <w:rsid w:val="00E926F0"/>
    <w:rsid w:val="00E94260"/>
    <w:rsid w:val="00E94611"/>
    <w:rsid w:val="00E94663"/>
    <w:rsid w:val="00E955F8"/>
    <w:rsid w:val="00E956B3"/>
    <w:rsid w:val="00E95A9B"/>
    <w:rsid w:val="00E95F2A"/>
    <w:rsid w:val="00E9657E"/>
    <w:rsid w:val="00EA036C"/>
    <w:rsid w:val="00EA061C"/>
    <w:rsid w:val="00EA0FEE"/>
    <w:rsid w:val="00EA13F2"/>
    <w:rsid w:val="00EA1878"/>
    <w:rsid w:val="00EA1D63"/>
    <w:rsid w:val="00EA282D"/>
    <w:rsid w:val="00EA2AC9"/>
    <w:rsid w:val="00EA3536"/>
    <w:rsid w:val="00EA379A"/>
    <w:rsid w:val="00EB0383"/>
    <w:rsid w:val="00EB206B"/>
    <w:rsid w:val="00EB34F2"/>
    <w:rsid w:val="00EB47C7"/>
    <w:rsid w:val="00EB5DF9"/>
    <w:rsid w:val="00EC1180"/>
    <w:rsid w:val="00EC1893"/>
    <w:rsid w:val="00EC1945"/>
    <w:rsid w:val="00EC1BA3"/>
    <w:rsid w:val="00EC2F4D"/>
    <w:rsid w:val="00EC3216"/>
    <w:rsid w:val="00EC6206"/>
    <w:rsid w:val="00EC6B71"/>
    <w:rsid w:val="00ED0A80"/>
    <w:rsid w:val="00ED0AEE"/>
    <w:rsid w:val="00ED18F5"/>
    <w:rsid w:val="00ED398D"/>
    <w:rsid w:val="00ED509E"/>
    <w:rsid w:val="00ED57CA"/>
    <w:rsid w:val="00ED66BB"/>
    <w:rsid w:val="00ED67BB"/>
    <w:rsid w:val="00EE332C"/>
    <w:rsid w:val="00EE3E8F"/>
    <w:rsid w:val="00EE3FA4"/>
    <w:rsid w:val="00EE41BE"/>
    <w:rsid w:val="00EE6199"/>
    <w:rsid w:val="00EE6AFB"/>
    <w:rsid w:val="00EE6D78"/>
    <w:rsid w:val="00EF131D"/>
    <w:rsid w:val="00EF1831"/>
    <w:rsid w:val="00EF3538"/>
    <w:rsid w:val="00EF4202"/>
    <w:rsid w:val="00EF6D67"/>
    <w:rsid w:val="00F00C05"/>
    <w:rsid w:val="00F016CF"/>
    <w:rsid w:val="00F03029"/>
    <w:rsid w:val="00F03D5A"/>
    <w:rsid w:val="00F04E9A"/>
    <w:rsid w:val="00F05107"/>
    <w:rsid w:val="00F051DD"/>
    <w:rsid w:val="00F05F98"/>
    <w:rsid w:val="00F06E7A"/>
    <w:rsid w:val="00F102CE"/>
    <w:rsid w:val="00F11680"/>
    <w:rsid w:val="00F13F54"/>
    <w:rsid w:val="00F14913"/>
    <w:rsid w:val="00F1495C"/>
    <w:rsid w:val="00F15F6C"/>
    <w:rsid w:val="00F162EF"/>
    <w:rsid w:val="00F16B58"/>
    <w:rsid w:val="00F203F4"/>
    <w:rsid w:val="00F20453"/>
    <w:rsid w:val="00F21210"/>
    <w:rsid w:val="00F21462"/>
    <w:rsid w:val="00F23753"/>
    <w:rsid w:val="00F25F52"/>
    <w:rsid w:val="00F2694E"/>
    <w:rsid w:val="00F3040D"/>
    <w:rsid w:val="00F32B2B"/>
    <w:rsid w:val="00F32BB3"/>
    <w:rsid w:val="00F32D4C"/>
    <w:rsid w:val="00F33923"/>
    <w:rsid w:val="00F34E02"/>
    <w:rsid w:val="00F35538"/>
    <w:rsid w:val="00F37287"/>
    <w:rsid w:val="00F37E07"/>
    <w:rsid w:val="00F4150F"/>
    <w:rsid w:val="00F42140"/>
    <w:rsid w:val="00F42144"/>
    <w:rsid w:val="00F437F1"/>
    <w:rsid w:val="00F506FE"/>
    <w:rsid w:val="00F50910"/>
    <w:rsid w:val="00F52CA1"/>
    <w:rsid w:val="00F535C2"/>
    <w:rsid w:val="00F54283"/>
    <w:rsid w:val="00F55C8B"/>
    <w:rsid w:val="00F57223"/>
    <w:rsid w:val="00F57285"/>
    <w:rsid w:val="00F601EB"/>
    <w:rsid w:val="00F60AA2"/>
    <w:rsid w:val="00F61DB1"/>
    <w:rsid w:val="00F626D3"/>
    <w:rsid w:val="00F626FD"/>
    <w:rsid w:val="00F677F0"/>
    <w:rsid w:val="00F678AF"/>
    <w:rsid w:val="00F712DF"/>
    <w:rsid w:val="00F7133C"/>
    <w:rsid w:val="00F718F2"/>
    <w:rsid w:val="00F7267F"/>
    <w:rsid w:val="00F73A89"/>
    <w:rsid w:val="00F740C9"/>
    <w:rsid w:val="00F7469E"/>
    <w:rsid w:val="00F761F7"/>
    <w:rsid w:val="00F76661"/>
    <w:rsid w:val="00F802B3"/>
    <w:rsid w:val="00F8083C"/>
    <w:rsid w:val="00F80BB9"/>
    <w:rsid w:val="00F81503"/>
    <w:rsid w:val="00F8308E"/>
    <w:rsid w:val="00F83632"/>
    <w:rsid w:val="00F8383F"/>
    <w:rsid w:val="00F83935"/>
    <w:rsid w:val="00F84521"/>
    <w:rsid w:val="00F8608C"/>
    <w:rsid w:val="00F8647E"/>
    <w:rsid w:val="00F873FC"/>
    <w:rsid w:val="00F9061D"/>
    <w:rsid w:val="00F924D5"/>
    <w:rsid w:val="00F93458"/>
    <w:rsid w:val="00F93FC5"/>
    <w:rsid w:val="00F96141"/>
    <w:rsid w:val="00F96D1E"/>
    <w:rsid w:val="00F9796B"/>
    <w:rsid w:val="00F979BD"/>
    <w:rsid w:val="00F979CC"/>
    <w:rsid w:val="00FA006C"/>
    <w:rsid w:val="00FA0D0C"/>
    <w:rsid w:val="00FA2EA5"/>
    <w:rsid w:val="00FA3473"/>
    <w:rsid w:val="00FA3890"/>
    <w:rsid w:val="00FA4E6B"/>
    <w:rsid w:val="00FA7888"/>
    <w:rsid w:val="00FB088C"/>
    <w:rsid w:val="00FB0FA2"/>
    <w:rsid w:val="00FB115F"/>
    <w:rsid w:val="00FB1CAD"/>
    <w:rsid w:val="00FB2059"/>
    <w:rsid w:val="00FB409F"/>
    <w:rsid w:val="00FB5B7C"/>
    <w:rsid w:val="00FC0FF6"/>
    <w:rsid w:val="00FC24FA"/>
    <w:rsid w:val="00FC2EF0"/>
    <w:rsid w:val="00FC4915"/>
    <w:rsid w:val="00FC5328"/>
    <w:rsid w:val="00FC560C"/>
    <w:rsid w:val="00FC62E1"/>
    <w:rsid w:val="00FC685E"/>
    <w:rsid w:val="00FC7520"/>
    <w:rsid w:val="00FD1842"/>
    <w:rsid w:val="00FD1C0B"/>
    <w:rsid w:val="00FD29CD"/>
    <w:rsid w:val="00FD3558"/>
    <w:rsid w:val="00FD4218"/>
    <w:rsid w:val="00FD4707"/>
    <w:rsid w:val="00FD48C3"/>
    <w:rsid w:val="00FD49E7"/>
    <w:rsid w:val="00FD4D72"/>
    <w:rsid w:val="00FD608E"/>
    <w:rsid w:val="00FD705A"/>
    <w:rsid w:val="00FD7354"/>
    <w:rsid w:val="00FD7441"/>
    <w:rsid w:val="00FD79BF"/>
    <w:rsid w:val="00FD7AE6"/>
    <w:rsid w:val="00FE2088"/>
    <w:rsid w:val="00FE298C"/>
    <w:rsid w:val="00FE3515"/>
    <w:rsid w:val="00FE6A1D"/>
    <w:rsid w:val="00FE6A48"/>
    <w:rsid w:val="00FF1FFA"/>
    <w:rsid w:val="00FF280C"/>
    <w:rsid w:val="00FF3389"/>
    <w:rsid w:val="00FF4912"/>
    <w:rsid w:val="00FF5CDE"/>
    <w:rsid w:val="00FF63C9"/>
    <w:rsid w:val="00FF641D"/>
    <w:rsid w:val="00FF67B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0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paragraph" w:styleId="NoSpacing">
    <w:name w:val="No Spacing"/>
    <w:uiPriority w:val="1"/>
    <w:qFormat/>
    <w:rsid w:val="002B37EF"/>
    <w:rPr>
      <w:sz w:val="24"/>
      <w:szCs w:val="24"/>
    </w:rPr>
  </w:style>
  <w:style w:type="character" w:styleId="IntenseEmphasis">
    <w:name w:val="Intense Emphasis"/>
    <w:basedOn w:val="DefaultParagraphFont"/>
    <w:uiPriority w:val="21"/>
    <w:qFormat/>
    <w:rsid w:val="008916C6"/>
    <w:rPr>
      <w:b/>
      <w:bCs/>
      <w:i/>
      <w:iCs/>
      <w:color w:val="auto"/>
    </w:rPr>
  </w:style>
  <w:style w:type="paragraph" w:styleId="NormalWeb">
    <w:name w:val="Normal (Web)"/>
    <w:basedOn w:val="Normal"/>
    <w:uiPriority w:val="99"/>
    <w:unhideWhenUsed/>
    <w:rsid w:val="008A4695"/>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paragraph" w:styleId="NoSpacing">
    <w:name w:val="No Spacing"/>
    <w:uiPriority w:val="1"/>
    <w:qFormat/>
    <w:rsid w:val="002B37EF"/>
    <w:rPr>
      <w:sz w:val="24"/>
      <w:szCs w:val="24"/>
    </w:rPr>
  </w:style>
  <w:style w:type="character" w:styleId="IntenseEmphasis">
    <w:name w:val="Intense Emphasis"/>
    <w:basedOn w:val="DefaultParagraphFont"/>
    <w:uiPriority w:val="21"/>
    <w:qFormat/>
    <w:rsid w:val="008916C6"/>
    <w:rPr>
      <w:b/>
      <w:bCs/>
      <w:i/>
      <w:iCs/>
      <w:color w:val="auto"/>
    </w:rPr>
  </w:style>
  <w:style w:type="paragraph" w:styleId="NormalWeb">
    <w:name w:val="Normal (Web)"/>
    <w:basedOn w:val="Normal"/>
    <w:uiPriority w:val="99"/>
    <w:unhideWhenUsed/>
    <w:rsid w:val="008A469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8402">
      <w:bodyDiv w:val="1"/>
      <w:marLeft w:val="0"/>
      <w:marRight w:val="0"/>
      <w:marTop w:val="0"/>
      <w:marBottom w:val="0"/>
      <w:divBdr>
        <w:top w:val="none" w:sz="0" w:space="0" w:color="auto"/>
        <w:left w:val="none" w:sz="0" w:space="0" w:color="auto"/>
        <w:bottom w:val="none" w:sz="0" w:space="0" w:color="auto"/>
        <w:right w:val="none" w:sz="0" w:space="0" w:color="auto"/>
      </w:divBdr>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0054713">
      <w:bodyDiv w:val="1"/>
      <w:marLeft w:val="0"/>
      <w:marRight w:val="0"/>
      <w:marTop w:val="0"/>
      <w:marBottom w:val="0"/>
      <w:divBdr>
        <w:top w:val="none" w:sz="0" w:space="0" w:color="auto"/>
        <w:left w:val="none" w:sz="0" w:space="0" w:color="auto"/>
        <w:bottom w:val="none" w:sz="0" w:space="0" w:color="auto"/>
        <w:right w:val="none" w:sz="0" w:space="0" w:color="auto"/>
      </w:divBdr>
      <w:divsChild>
        <w:div w:id="870535693">
          <w:marLeft w:val="360"/>
          <w:marRight w:val="0"/>
          <w:marTop w:val="115"/>
          <w:marBottom w:val="0"/>
          <w:divBdr>
            <w:top w:val="none" w:sz="0" w:space="0" w:color="auto"/>
            <w:left w:val="none" w:sz="0" w:space="0" w:color="auto"/>
            <w:bottom w:val="none" w:sz="0" w:space="0" w:color="auto"/>
            <w:right w:val="none" w:sz="0" w:space="0" w:color="auto"/>
          </w:divBdr>
        </w:div>
        <w:div w:id="1994135233">
          <w:marLeft w:val="634"/>
          <w:marRight w:val="0"/>
          <w:marTop w:val="96"/>
          <w:marBottom w:val="0"/>
          <w:divBdr>
            <w:top w:val="none" w:sz="0" w:space="0" w:color="auto"/>
            <w:left w:val="none" w:sz="0" w:space="0" w:color="auto"/>
            <w:bottom w:val="none" w:sz="0" w:space="0" w:color="auto"/>
            <w:right w:val="none" w:sz="0" w:space="0" w:color="auto"/>
          </w:divBdr>
        </w:div>
      </w:divsChild>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326640207">
      <w:bodyDiv w:val="1"/>
      <w:marLeft w:val="0"/>
      <w:marRight w:val="0"/>
      <w:marTop w:val="0"/>
      <w:marBottom w:val="0"/>
      <w:divBdr>
        <w:top w:val="none" w:sz="0" w:space="0" w:color="auto"/>
        <w:left w:val="none" w:sz="0" w:space="0" w:color="auto"/>
        <w:bottom w:val="none" w:sz="0" w:space="0" w:color="auto"/>
        <w:right w:val="none" w:sz="0" w:space="0" w:color="auto"/>
      </w:divBdr>
      <w:divsChild>
        <w:div w:id="928074501">
          <w:marLeft w:val="360"/>
          <w:marRight w:val="0"/>
          <w:marTop w:val="145"/>
          <w:marBottom w:val="0"/>
          <w:divBdr>
            <w:top w:val="none" w:sz="0" w:space="0" w:color="auto"/>
            <w:left w:val="none" w:sz="0" w:space="0" w:color="auto"/>
            <w:bottom w:val="none" w:sz="0" w:space="0" w:color="auto"/>
            <w:right w:val="none" w:sz="0" w:space="0" w:color="auto"/>
          </w:divBdr>
        </w:div>
      </w:divsChild>
    </w:div>
    <w:div w:id="34996236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360"/>
          <w:marRight w:val="0"/>
          <w:marTop w:val="115"/>
          <w:marBottom w:val="0"/>
          <w:divBdr>
            <w:top w:val="none" w:sz="0" w:space="0" w:color="auto"/>
            <w:left w:val="none" w:sz="0" w:space="0" w:color="auto"/>
            <w:bottom w:val="none" w:sz="0" w:space="0" w:color="auto"/>
            <w:right w:val="none" w:sz="0" w:space="0" w:color="auto"/>
          </w:divBdr>
        </w:div>
        <w:div w:id="84420561">
          <w:marLeft w:val="634"/>
          <w:marRight w:val="0"/>
          <w:marTop w:val="96"/>
          <w:marBottom w:val="0"/>
          <w:divBdr>
            <w:top w:val="none" w:sz="0" w:space="0" w:color="auto"/>
            <w:left w:val="none" w:sz="0" w:space="0" w:color="auto"/>
            <w:bottom w:val="none" w:sz="0" w:space="0" w:color="auto"/>
            <w:right w:val="none" w:sz="0" w:space="0" w:color="auto"/>
          </w:divBdr>
        </w:div>
        <w:div w:id="760682985">
          <w:marLeft w:val="979"/>
          <w:marRight w:val="0"/>
          <w:marTop w:val="77"/>
          <w:marBottom w:val="0"/>
          <w:divBdr>
            <w:top w:val="none" w:sz="0" w:space="0" w:color="auto"/>
            <w:left w:val="none" w:sz="0" w:space="0" w:color="auto"/>
            <w:bottom w:val="none" w:sz="0" w:space="0" w:color="auto"/>
            <w:right w:val="none" w:sz="0" w:space="0" w:color="auto"/>
          </w:divBdr>
        </w:div>
        <w:div w:id="1042359895">
          <w:marLeft w:val="634"/>
          <w:marRight w:val="0"/>
          <w:marTop w:val="96"/>
          <w:marBottom w:val="0"/>
          <w:divBdr>
            <w:top w:val="none" w:sz="0" w:space="0" w:color="auto"/>
            <w:left w:val="none" w:sz="0" w:space="0" w:color="auto"/>
            <w:bottom w:val="none" w:sz="0" w:space="0" w:color="auto"/>
            <w:right w:val="none" w:sz="0" w:space="0" w:color="auto"/>
          </w:divBdr>
        </w:div>
        <w:div w:id="847135389">
          <w:marLeft w:val="634"/>
          <w:marRight w:val="0"/>
          <w:marTop w:val="96"/>
          <w:marBottom w:val="0"/>
          <w:divBdr>
            <w:top w:val="none" w:sz="0" w:space="0" w:color="auto"/>
            <w:left w:val="none" w:sz="0" w:space="0" w:color="auto"/>
            <w:bottom w:val="none" w:sz="0" w:space="0" w:color="auto"/>
            <w:right w:val="none" w:sz="0" w:space="0" w:color="auto"/>
          </w:divBdr>
        </w:div>
      </w:divsChild>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3945">
      <w:bodyDiv w:val="1"/>
      <w:marLeft w:val="0"/>
      <w:marRight w:val="0"/>
      <w:marTop w:val="0"/>
      <w:marBottom w:val="0"/>
      <w:divBdr>
        <w:top w:val="none" w:sz="0" w:space="0" w:color="auto"/>
        <w:left w:val="none" w:sz="0" w:space="0" w:color="auto"/>
        <w:bottom w:val="none" w:sz="0" w:space="0" w:color="auto"/>
        <w:right w:val="none" w:sz="0" w:space="0" w:color="auto"/>
      </w:divBdr>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941">
      <w:bodyDiv w:val="1"/>
      <w:marLeft w:val="0"/>
      <w:marRight w:val="0"/>
      <w:marTop w:val="0"/>
      <w:marBottom w:val="0"/>
      <w:divBdr>
        <w:top w:val="none" w:sz="0" w:space="0" w:color="auto"/>
        <w:left w:val="none" w:sz="0" w:space="0" w:color="auto"/>
        <w:bottom w:val="none" w:sz="0" w:space="0" w:color="auto"/>
        <w:right w:val="none" w:sz="0" w:space="0" w:color="auto"/>
      </w:divBdr>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37675325">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800341404">
      <w:bodyDiv w:val="1"/>
      <w:marLeft w:val="0"/>
      <w:marRight w:val="0"/>
      <w:marTop w:val="0"/>
      <w:marBottom w:val="0"/>
      <w:divBdr>
        <w:top w:val="none" w:sz="0" w:space="0" w:color="auto"/>
        <w:left w:val="none" w:sz="0" w:space="0" w:color="auto"/>
        <w:bottom w:val="none" w:sz="0" w:space="0" w:color="auto"/>
        <w:right w:val="none" w:sz="0" w:space="0" w:color="auto"/>
      </w:divBdr>
    </w:div>
    <w:div w:id="80230545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62">
          <w:marLeft w:val="360"/>
          <w:marRight w:val="0"/>
          <w:marTop w:val="115"/>
          <w:marBottom w:val="0"/>
          <w:divBdr>
            <w:top w:val="none" w:sz="0" w:space="0" w:color="auto"/>
            <w:left w:val="none" w:sz="0" w:space="0" w:color="auto"/>
            <w:bottom w:val="none" w:sz="0" w:space="0" w:color="auto"/>
            <w:right w:val="none" w:sz="0" w:space="0" w:color="auto"/>
          </w:divBdr>
        </w:div>
        <w:div w:id="432483576">
          <w:marLeft w:val="634"/>
          <w:marRight w:val="0"/>
          <w:marTop w:val="96"/>
          <w:marBottom w:val="0"/>
          <w:divBdr>
            <w:top w:val="none" w:sz="0" w:space="0" w:color="auto"/>
            <w:left w:val="none" w:sz="0" w:space="0" w:color="auto"/>
            <w:bottom w:val="none" w:sz="0" w:space="0" w:color="auto"/>
            <w:right w:val="none" w:sz="0" w:space="0" w:color="auto"/>
          </w:divBdr>
        </w:div>
        <w:div w:id="597643245">
          <w:marLeft w:val="634"/>
          <w:marRight w:val="0"/>
          <w:marTop w:val="96"/>
          <w:marBottom w:val="0"/>
          <w:divBdr>
            <w:top w:val="none" w:sz="0" w:space="0" w:color="auto"/>
            <w:left w:val="none" w:sz="0" w:space="0" w:color="auto"/>
            <w:bottom w:val="none" w:sz="0" w:space="0" w:color="auto"/>
            <w:right w:val="none" w:sz="0" w:space="0" w:color="auto"/>
          </w:divBdr>
        </w:div>
        <w:div w:id="2134059859">
          <w:marLeft w:val="360"/>
          <w:marRight w:val="0"/>
          <w:marTop w:val="115"/>
          <w:marBottom w:val="0"/>
          <w:divBdr>
            <w:top w:val="none" w:sz="0" w:space="0" w:color="auto"/>
            <w:left w:val="none" w:sz="0" w:space="0" w:color="auto"/>
            <w:bottom w:val="none" w:sz="0" w:space="0" w:color="auto"/>
            <w:right w:val="none" w:sz="0" w:space="0" w:color="auto"/>
          </w:divBdr>
        </w:div>
      </w:divsChild>
    </w:div>
    <w:div w:id="82327625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40">
          <w:marLeft w:val="634"/>
          <w:marRight w:val="0"/>
          <w:marTop w:val="96"/>
          <w:marBottom w:val="0"/>
          <w:divBdr>
            <w:top w:val="none" w:sz="0" w:space="0" w:color="auto"/>
            <w:left w:val="none" w:sz="0" w:space="0" w:color="auto"/>
            <w:bottom w:val="none" w:sz="0" w:space="0" w:color="auto"/>
            <w:right w:val="none" w:sz="0" w:space="0" w:color="auto"/>
          </w:divBdr>
        </w:div>
      </w:divsChild>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970746104">
      <w:bodyDiv w:val="1"/>
      <w:marLeft w:val="0"/>
      <w:marRight w:val="0"/>
      <w:marTop w:val="0"/>
      <w:marBottom w:val="0"/>
      <w:divBdr>
        <w:top w:val="none" w:sz="0" w:space="0" w:color="auto"/>
        <w:left w:val="none" w:sz="0" w:space="0" w:color="auto"/>
        <w:bottom w:val="none" w:sz="0" w:space="0" w:color="auto"/>
        <w:right w:val="none" w:sz="0" w:space="0" w:color="auto"/>
      </w:divBdr>
      <w:divsChild>
        <w:div w:id="815343213">
          <w:marLeft w:val="634"/>
          <w:marRight w:val="0"/>
          <w:marTop w:val="96"/>
          <w:marBottom w:val="0"/>
          <w:divBdr>
            <w:top w:val="none" w:sz="0" w:space="0" w:color="auto"/>
            <w:left w:val="none" w:sz="0" w:space="0" w:color="auto"/>
            <w:bottom w:val="none" w:sz="0" w:space="0" w:color="auto"/>
            <w:right w:val="none" w:sz="0" w:space="0" w:color="auto"/>
          </w:divBdr>
        </w:div>
      </w:divsChild>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03580878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73">
          <w:marLeft w:val="360"/>
          <w:marRight w:val="0"/>
          <w:marTop w:val="115"/>
          <w:marBottom w:val="0"/>
          <w:divBdr>
            <w:top w:val="none" w:sz="0" w:space="0" w:color="auto"/>
            <w:left w:val="none" w:sz="0" w:space="0" w:color="auto"/>
            <w:bottom w:val="none" w:sz="0" w:space="0" w:color="auto"/>
            <w:right w:val="none" w:sz="0" w:space="0" w:color="auto"/>
          </w:divBdr>
        </w:div>
        <w:div w:id="1165165258">
          <w:marLeft w:val="634"/>
          <w:marRight w:val="0"/>
          <w:marTop w:val="96"/>
          <w:marBottom w:val="0"/>
          <w:divBdr>
            <w:top w:val="none" w:sz="0" w:space="0" w:color="auto"/>
            <w:left w:val="none" w:sz="0" w:space="0" w:color="auto"/>
            <w:bottom w:val="none" w:sz="0" w:space="0" w:color="auto"/>
            <w:right w:val="none" w:sz="0" w:space="0" w:color="auto"/>
          </w:divBdr>
        </w:div>
        <w:div w:id="2049331327">
          <w:marLeft w:val="634"/>
          <w:marRight w:val="0"/>
          <w:marTop w:val="96"/>
          <w:marBottom w:val="0"/>
          <w:divBdr>
            <w:top w:val="none" w:sz="0" w:space="0" w:color="auto"/>
            <w:left w:val="none" w:sz="0" w:space="0" w:color="auto"/>
            <w:bottom w:val="none" w:sz="0" w:space="0" w:color="auto"/>
            <w:right w:val="none" w:sz="0" w:space="0" w:color="auto"/>
          </w:divBdr>
        </w:div>
        <w:div w:id="1046639702">
          <w:marLeft w:val="360"/>
          <w:marRight w:val="0"/>
          <w:marTop w:val="115"/>
          <w:marBottom w:val="0"/>
          <w:divBdr>
            <w:top w:val="none" w:sz="0" w:space="0" w:color="auto"/>
            <w:left w:val="none" w:sz="0" w:space="0" w:color="auto"/>
            <w:bottom w:val="none" w:sz="0" w:space="0" w:color="auto"/>
            <w:right w:val="none" w:sz="0" w:space="0" w:color="auto"/>
          </w:divBdr>
        </w:div>
      </w:divsChild>
    </w:div>
    <w:div w:id="1073158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1963">
          <w:marLeft w:val="360"/>
          <w:marRight w:val="0"/>
          <w:marTop w:val="145"/>
          <w:marBottom w:val="0"/>
          <w:divBdr>
            <w:top w:val="none" w:sz="0" w:space="0" w:color="auto"/>
            <w:left w:val="none" w:sz="0" w:space="0" w:color="auto"/>
            <w:bottom w:val="none" w:sz="0" w:space="0" w:color="auto"/>
            <w:right w:val="none" w:sz="0" w:space="0" w:color="auto"/>
          </w:divBdr>
        </w:div>
      </w:divsChild>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03727">
      <w:bodyDiv w:val="1"/>
      <w:marLeft w:val="0"/>
      <w:marRight w:val="0"/>
      <w:marTop w:val="0"/>
      <w:marBottom w:val="0"/>
      <w:divBdr>
        <w:top w:val="none" w:sz="0" w:space="0" w:color="auto"/>
        <w:left w:val="none" w:sz="0" w:space="0" w:color="auto"/>
        <w:bottom w:val="none" w:sz="0" w:space="0" w:color="auto"/>
        <w:right w:val="none" w:sz="0" w:space="0" w:color="auto"/>
      </w:divBdr>
    </w:div>
    <w:div w:id="1212040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3989">
          <w:marLeft w:val="360"/>
          <w:marRight w:val="0"/>
          <w:marTop w:val="115"/>
          <w:marBottom w:val="0"/>
          <w:divBdr>
            <w:top w:val="none" w:sz="0" w:space="0" w:color="auto"/>
            <w:left w:val="none" w:sz="0" w:space="0" w:color="auto"/>
            <w:bottom w:val="none" w:sz="0" w:space="0" w:color="auto"/>
            <w:right w:val="none" w:sz="0" w:space="0" w:color="auto"/>
          </w:divBdr>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54631966">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34518275">
      <w:bodyDiv w:val="1"/>
      <w:marLeft w:val="0"/>
      <w:marRight w:val="0"/>
      <w:marTop w:val="0"/>
      <w:marBottom w:val="0"/>
      <w:divBdr>
        <w:top w:val="none" w:sz="0" w:space="0" w:color="auto"/>
        <w:left w:val="none" w:sz="0" w:space="0" w:color="auto"/>
        <w:bottom w:val="none" w:sz="0" w:space="0" w:color="auto"/>
        <w:right w:val="none" w:sz="0" w:space="0" w:color="auto"/>
      </w:divBdr>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1979921015">
      <w:bodyDiv w:val="1"/>
      <w:marLeft w:val="0"/>
      <w:marRight w:val="0"/>
      <w:marTop w:val="0"/>
      <w:marBottom w:val="0"/>
      <w:divBdr>
        <w:top w:val="none" w:sz="0" w:space="0" w:color="auto"/>
        <w:left w:val="none" w:sz="0" w:space="0" w:color="auto"/>
        <w:bottom w:val="none" w:sz="0" w:space="0" w:color="auto"/>
        <w:right w:val="none" w:sz="0" w:space="0" w:color="auto"/>
      </w:divBdr>
    </w:div>
    <w:div w:id="1996105831">
      <w:bodyDiv w:val="1"/>
      <w:marLeft w:val="0"/>
      <w:marRight w:val="0"/>
      <w:marTop w:val="0"/>
      <w:marBottom w:val="0"/>
      <w:divBdr>
        <w:top w:val="none" w:sz="0" w:space="0" w:color="auto"/>
        <w:left w:val="none" w:sz="0" w:space="0" w:color="auto"/>
        <w:bottom w:val="none" w:sz="0" w:space="0" w:color="auto"/>
        <w:right w:val="none" w:sz="0" w:space="0" w:color="auto"/>
      </w:divBdr>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sldsfap.ed.gov/nslds_FAP/" TargetMode="External"/><Relationship Id="rId26" Type="http://schemas.openxmlformats.org/officeDocument/2006/relationships/hyperlink" Target="https://fsawebenroll.ed.gov/PMEnroll/index.js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sldsfap.ed.gov/nslds_FAP/default.jsp" TargetMode="External"/><Relationship Id="rId34" Type="http://schemas.openxmlformats.org/officeDocument/2006/relationships/hyperlink" Target="https://www.nsldsfap.ed.gov/nslds_FAP/default.jsp"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sldsfap.ed.gov/nslds_FAP/default.jsp" TargetMode="External"/><Relationship Id="rId25" Type="http://schemas.openxmlformats.org/officeDocument/2006/relationships/image" Target="media/image8.png"/><Relationship Id="rId33" Type="http://schemas.openxmlformats.org/officeDocument/2006/relationships/hyperlink" Target="https://www.nsldsfap.ed.gov/nslds_FAP/default.jsp" TargetMode="External"/><Relationship Id="rId38" Type="http://schemas.openxmlformats.org/officeDocument/2006/relationships/hyperlink" Target="mailto:nslds@ed.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fsawebenroll.ed.gov/PMEnroll/index.jsp" TargetMode="External"/><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hyperlink" Target="https://ifap.ed.gov/ifap/byNSLDSType.jsp?type=NSLDS%20Record%20Layouts" TargetMode="External"/><Relationship Id="rId37" Type="http://schemas.openxmlformats.org/officeDocument/2006/relationships/hyperlink" Target="https://www.nsldsfap.ed.gov/nslds_FAP/default.jsp"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image" Target="media/image14.png"/><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hyperlink" Target="https://ifap.ed.gov"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3.png"/><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A9DE79D048840AF62B0416107917D" ma:contentTypeVersion="3" ma:contentTypeDescription="Create a new document." ma:contentTypeScope="" ma:versionID="c9eddaa27e69e921ef7df426b8cc196a">
  <xsd:schema xmlns:xsd="http://www.w3.org/2001/XMLSchema" xmlns:xs="http://www.w3.org/2001/XMLSchema" xmlns:p="http://schemas.microsoft.com/office/2006/metadata/properties" xmlns:ns2="8f29d4d0-5528-4115-a002-02e36f812ef4" xmlns:ns3="ea980c19-2039-4982-b810-e9c9607a9b45" targetNamespace="http://schemas.microsoft.com/office/2006/metadata/properties" ma:root="true" ma:fieldsID="ca245da0a4df89b2ea7324c7b5513e50" ns2:_="" ns3:_="">
    <xsd:import namespace="8f29d4d0-5528-4115-a002-02e36f812ef4"/>
    <xsd:import namespace="ea980c19-2039-4982-b810-e9c9607a9b45"/>
    <xsd:element name="properties">
      <xsd:complexType>
        <xsd:sequence>
          <xsd:element name="documentManagement">
            <xsd:complexType>
              <xsd:all>
                <xsd:element ref="ns2:_dlc_DocId" minOccurs="0"/>
                <xsd:element ref="ns2:_dlc_DocIdUrl" minOccurs="0"/>
                <xsd:element ref="ns2:_dlc_DocIdPersistId" minOccurs="0"/>
                <xsd:element ref="ns3: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980c19-2039-4982-b810-e9c9607a9b45" elementFormDefault="qualified">
    <xsd:import namespace="http://schemas.microsoft.com/office/2006/documentManagement/types"/>
    <xsd:import namespace="http://schemas.microsoft.com/office/infopath/2007/PartnerControls"/>
    <xsd:element name="Completed" ma:index="11" nillable="true" ma:displayName="Completed" ma:default="1" ma:description="Check if doc has been reviewed and is completed through the review/posting process." ma:internalName="Comp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dlc_DocId xmlns="8f29d4d0-5528-4115-a002-02e36f812ef4">ZQHRFS737ZVJ-956-388</_dlc_DocId>
    <_dlc_DocIdUrl xmlns="8f29d4d0-5528-4115-a002-02e36f812ef4">
      <Url>https://fsa.share.ed.gov/bo/soadms/si/NSLDS/NSLDSProjectTeamHome/_layouts/DocIdRedir.aspx?ID=ZQHRFS737ZVJ-956-388</Url>
      <Description>ZQHRFS737ZVJ-956-388</Description>
    </_dlc_DocIdUrl>
    <Completed xmlns="ea980c19-2039-4982-b810-e9c9607a9b45">true</Complet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E77C-23EF-4C8C-97FB-87548D48E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ea980c19-2039-4982-b810-e9c9607a9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3.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4.xml><?xml version="1.0" encoding="utf-8"?>
<ds:datastoreItem xmlns:ds="http://schemas.openxmlformats.org/officeDocument/2006/customXml" ds:itemID="{B146755E-1FEA-4B78-931C-2D27BC2D9DFB}">
  <ds:schemaRefs>
    <ds:schemaRef ds:uri="http://schemas.microsoft.com/office/2006/metadata/properties"/>
    <ds:schemaRef ds:uri="8f29d4d0-5528-4115-a002-02e36f812ef4"/>
    <ds:schemaRef ds:uri="ea980c19-2039-4982-b810-e9c9607a9b45"/>
  </ds:schemaRefs>
</ds:datastoreItem>
</file>

<file path=customXml/itemProps5.xml><?xml version="1.0" encoding="utf-8"?>
<ds:datastoreItem xmlns:ds="http://schemas.openxmlformats.org/officeDocument/2006/customXml" ds:itemID="{586D9839-4118-41FA-B987-9EAA658E3462}">
  <ds:schemaRefs>
    <ds:schemaRef ds:uri="http://schemas.microsoft.com/sharepoint/events"/>
  </ds:schemaRefs>
</ds:datastoreItem>
</file>

<file path=customXml/itemProps6.xml><?xml version="1.0" encoding="utf-8"?>
<ds:datastoreItem xmlns:ds="http://schemas.openxmlformats.org/officeDocument/2006/customXml" ds:itemID="{805EA968-3394-4FB9-865A-7E45D964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Feb Release NSLDS Newsletter</vt:lpstr>
    </vt:vector>
  </TitlesOfParts>
  <Company>NCS Pearson</Company>
  <LinksUpToDate>false</LinksUpToDate>
  <CharactersWithSpaces>10248</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Release NSLDS Newsletter</dc:title>
  <dc:creator>yadote</dc:creator>
  <cp:lastModifiedBy>Jennifer Wanamaker</cp:lastModifiedBy>
  <cp:revision>6</cp:revision>
  <cp:lastPrinted>2017-02-13T21:05:00Z</cp:lastPrinted>
  <dcterms:created xsi:type="dcterms:W3CDTF">2017-02-16T18:50:00Z</dcterms:created>
  <dcterms:modified xsi:type="dcterms:W3CDTF">2017-02-17T17:43:00Z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7a74cf39-8ce2-4428-884e-73bc0fe8d511</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0x010100BE3A9DE79D048840AF62B0416107917D</vt:lpwstr>
  </property>
</Properties>
</file>