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3"/>
        <w:gridCol w:w="6007"/>
      </w:tblGrid>
      <w:tr w:rsidR="00EE3FA4" w:rsidRPr="009B301E" w14:paraId="4DAA04E1" w14:textId="77777777" w:rsidTr="00F94DFD">
        <w:trPr>
          <w:cantSplit/>
          <w:trHeight w:val="2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712BCB" w14:textId="77777777"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3D7C17E0" wp14:editId="3D7C17E1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14:paraId="1230E9ED" w14:textId="77777777" w:rsidTr="00F94DFD">
        <w:trPr>
          <w:cantSplit/>
          <w:trHeight w:val="20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8A086E" w14:textId="77777777"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3D7C17E2" wp14:editId="3D7C17E3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720B85" w14:textId="77777777"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3D7C17E4" wp14:editId="3D7C17E5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14:paraId="4D01BD8A" w14:textId="77777777" w:rsidTr="00F94DFD">
        <w:trPr>
          <w:cantSplit/>
          <w:trHeight w:val="296"/>
        </w:trPr>
        <w:tc>
          <w:tcPr>
            <w:tcW w:w="4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8ADF31" w14:textId="2F37B95F" w:rsidR="002358F9" w:rsidRDefault="002358F9" w:rsidP="00865E4A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B0186A">
              <w:rPr>
                <w:rFonts w:ascii="Segoe UI" w:hAnsi="Segoe UI" w:cs="Segoe UI"/>
                <w:b/>
                <w:color w:val="76B630"/>
                <w:szCs w:val="24"/>
              </w:rPr>
              <w:t>6</w:t>
            </w:r>
            <w:r w:rsidR="002F4FD1">
              <w:rPr>
                <w:rFonts w:ascii="Segoe UI" w:hAnsi="Segoe UI" w:cs="Segoe UI"/>
                <w:b/>
                <w:color w:val="76B630"/>
                <w:szCs w:val="24"/>
              </w:rPr>
              <w:t>5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FA1608C" w14:textId="77777777" w:rsidR="002358F9" w:rsidRPr="001E75E1" w:rsidRDefault="008D2208" w:rsidP="00865E4A">
            <w:pPr>
              <w:jc w:val="right"/>
              <w:rPr>
                <w:rFonts w:ascii="Segoe UI" w:eastAsia="Gungsuh" w:hAnsi="Segoe UI" w:cs="Segoe UI"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Octo</w:t>
            </w:r>
            <w:r w:rsidR="00BA1FF2">
              <w:rPr>
                <w:rFonts w:ascii="Segoe UI" w:hAnsi="Segoe UI" w:cs="Segoe UI"/>
                <w:b/>
                <w:color w:val="76B630"/>
                <w:szCs w:val="24"/>
              </w:rPr>
              <w:t>ber</w:t>
            </w:r>
            <w:r w:rsidR="00865E4A"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>201</w:t>
            </w:r>
            <w:r w:rsidR="00865E4A">
              <w:rPr>
                <w:rFonts w:ascii="Segoe UI" w:hAnsi="Segoe UI" w:cs="Segoe UI"/>
                <w:b/>
                <w:color w:val="76B630"/>
                <w:szCs w:val="24"/>
              </w:rPr>
              <w:t>9</w:t>
            </w:r>
          </w:p>
        </w:tc>
      </w:tr>
      <w:tr w:rsidR="0090451A" w:rsidRPr="009B301E" w14:paraId="33956384" w14:textId="77777777" w:rsidTr="006830E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14:paraId="56D13970" w14:textId="77777777"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14:paraId="545EAFF3" w14:textId="77777777" w:rsidTr="006830E7">
        <w:tblPrEx>
          <w:tblLook w:val="01E0" w:firstRow="1" w:lastRow="1" w:firstColumn="1" w:lastColumn="1" w:noHBand="0" w:noVBand="0"/>
        </w:tblPrEx>
        <w:trPr>
          <w:trHeight w:val="1223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05179307" w14:textId="77777777" w:rsidR="00DC2AA4" w:rsidRPr="0064629A" w:rsidRDefault="00DC2AA4" w:rsidP="00DC2AA4">
            <w:pPr>
              <w:pStyle w:val="BodyText"/>
              <w:widowControl w:val="0"/>
              <w:spacing w:before="120"/>
              <w:rPr>
                <w:rFonts w:ascii="Segoe UI" w:hAnsi="Segoe UI" w:cs="Segoe UI"/>
              </w:rPr>
            </w:pPr>
            <w:r w:rsidRPr="0064629A">
              <w:rPr>
                <w:rFonts w:ascii="Segoe UI" w:hAnsi="Segoe UI" w:cs="Segoe UI"/>
                <w:szCs w:val="24"/>
              </w:rPr>
              <w:t xml:space="preserve">This newsletter describes recent enhancements for school users to the </w:t>
            </w:r>
            <w:hyperlink r:id="rId15" w:history="1"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N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 xml:space="preserve">ational </w:t>
              </w:r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S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 xml:space="preserve">tudent </w:t>
              </w:r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L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 xml:space="preserve">oan </w:t>
              </w:r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D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 xml:space="preserve">ata </w:t>
              </w:r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>S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>ystem (NSLDS</w:t>
              </w:r>
              <w:r w:rsidR="00CF11D3" w:rsidRPr="00F94DFD">
                <w:rPr>
                  <w:rStyle w:val="Hyperlink"/>
                  <w:rFonts w:ascii="Segoe UI" w:hAnsi="Segoe UI" w:cs="Segoe UI"/>
                  <w:szCs w:val="24"/>
                  <w:vertAlign w:val="superscript"/>
                </w:rPr>
                <w:t>®</w:t>
              </w:r>
              <w:r w:rsidR="00CF11D3">
                <w:rPr>
                  <w:rStyle w:val="Hyperlink"/>
                  <w:rFonts w:ascii="Segoe UI" w:hAnsi="Segoe UI" w:cs="Segoe UI"/>
                  <w:szCs w:val="24"/>
                </w:rPr>
                <w:t>)</w:t>
              </w:r>
              <w:r w:rsidRPr="0064629A">
                <w:rPr>
                  <w:rStyle w:val="Hyperlink"/>
                  <w:rFonts w:ascii="Segoe UI" w:hAnsi="Segoe UI" w:cs="Segoe UI"/>
                  <w:szCs w:val="24"/>
                </w:rPr>
                <w:t xml:space="preserve"> Professional Access</w:t>
              </w:r>
            </w:hyperlink>
            <w:r w:rsidRPr="0064629A">
              <w:rPr>
                <w:rStyle w:val="Hyperlink"/>
                <w:rFonts w:ascii="Segoe UI" w:hAnsi="Segoe UI" w:cs="Segoe UI"/>
                <w:color w:val="auto"/>
                <w:szCs w:val="24"/>
                <w:u w:val="none"/>
              </w:rPr>
              <w:t xml:space="preserve"> website. These changes include:</w:t>
            </w:r>
          </w:p>
          <w:p w14:paraId="74701F60" w14:textId="77777777" w:rsidR="006830E7" w:rsidRDefault="00215F2C" w:rsidP="00215F2C">
            <w:pPr>
              <w:pStyle w:val="BodyText"/>
              <w:numPr>
                <w:ilvl w:val="0"/>
                <w:numId w:val="20"/>
              </w:numPr>
              <w:spacing w:before="60" w:after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Automat</w:t>
            </w:r>
            <w:r w:rsidR="00117031">
              <w:rPr>
                <w:rFonts w:ascii="Segoe UI" w:hAnsi="Segoe UI" w:cs="Segoe UI"/>
                <w:szCs w:val="24"/>
              </w:rPr>
              <w:t>ic Closed School Discharge Code</w:t>
            </w:r>
          </w:p>
          <w:p w14:paraId="09063439" w14:textId="77777777" w:rsidR="009A700D" w:rsidRDefault="0063285F" w:rsidP="00AF5665">
            <w:pPr>
              <w:pStyle w:val="BodyText"/>
              <w:numPr>
                <w:ilvl w:val="0"/>
                <w:numId w:val="20"/>
              </w:numPr>
              <w:spacing w:before="6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New </w:t>
            </w:r>
            <w:r w:rsidR="009A700D">
              <w:rPr>
                <w:rFonts w:ascii="Segoe UI" w:hAnsi="Segoe UI" w:cs="Segoe UI"/>
                <w:szCs w:val="24"/>
              </w:rPr>
              <w:t>Cancer Treatment Deferment</w:t>
            </w:r>
            <w:r>
              <w:rPr>
                <w:rFonts w:ascii="Segoe UI" w:hAnsi="Segoe UI" w:cs="Segoe UI"/>
                <w:szCs w:val="24"/>
              </w:rPr>
              <w:t xml:space="preserve"> Type Code</w:t>
            </w:r>
          </w:p>
          <w:p w14:paraId="0C7089AF" w14:textId="31EFEBA7" w:rsidR="006B701F" w:rsidRPr="00215F2C" w:rsidRDefault="006B701F" w:rsidP="00117031">
            <w:pPr>
              <w:pStyle w:val="BodyText"/>
              <w:numPr>
                <w:ilvl w:val="0"/>
                <w:numId w:val="20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Updated NSLDS Record Layouts</w:t>
            </w:r>
          </w:p>
        </w:tc>
      </w:tr>
      <w:tr w:rsidR="00FD1842" w:rsidRPr="009B301E" w14:paraId="06A15D25" w14:textId="77777777" w:rsidTr="006830E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80" w:type="dxa"/>
            <w:gridSpan w:val="2"/>
            <w:shd w:val="clear" w:color="auto" w:fill="FFFEE5"/>
            <w:vAlign w:val="center"/>
          </w:tcPr>
          <w:p w14:paraId="4F90F204" w14:textId="77777777" w:rsidR="00FD1842" w:rsidRPr="006D7016" w:rsidRDefault="00215F2C" w:rsidP="00622592">
            <w:pPr>
              <w:pStyle w:val="BodyText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Automatic Closed School Discharge Code</w:t>
            </w:r>
          </w:p>
        </w:tc>
      </w:tr>
      <w:tr w:rsidR="00246ECB" w:rsidRPr="009B301E" w14:paraId="403BD710" w14:textId="77777777" w:rsidTr="0097391D">
        <w:tblPrEx>
          <w:tblLook w:val="01E0" w:firstRow="1" w:lastRow="1" w:firstColumn="1" w:lastColumn="1" w:noHBand="0" w:noVBand="0"/>
        </w:tblPrEx>
        <w:trPr>
          <w:trHeight w:val="73"/>
        </w:trPr>
        <w:tc>
          <w:tcPr>
            <w:tcW w:w="10980" w:type="dxa"/>
            <w:gridSpan w:val="2"/>
            <w:shd w:val="clear" w:color="auto" w:fill="FFFFFF"/>
          </w:tcPr>
          <w:p w14:paraId="777F182C" w14:textId="77777777" w:rsidR="00C0635F" w:rsidRDefault="00215F2C" w:rsidP="002E2C6E">
            <w:pPr>
              <w:pStyle w:val="Heading6"/>
              <w:keepNext w:val="0"/>
              <w:widowControl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Automat</w:t>
            </w:r>
            <w:r w:rsidR="00117031">
              <w:rPr>
                <w:rFonts w:ascii="Segoe UI" w:hAnsi="Segoe UI" w:cs="Segoe UI"/>
                <w:color w:val="003DAC"/>
                <w:szCs w:val="24"/>
              </w:rPr>
              <w:t>ic Closed School Discharge Code</w:t>
            </w:r>
          </w:p>
          <w:p w14:paraId="61CF57FA" w14:textId="2306C4A6" w:rsidR="00F94DFD" w:rsidRDefault="00F90BEF" w:rsidP="00BA1FF2">
            <w:pPr>
              <w:pStyle w:val="Heading6"/>
              <w:keepNext w:val="0"/>
              <w:spacing w:before="60" w:after="0"/>
              <w:rPr>
                <w:rFonts w:ascii="Segoe UI" w:hAnsi="Segoe UI" w:cs="Segoe UI"/>
                <w:b w:val="0"/>
                <w:color w:val="666666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</w:rPr>
              <w:t>A</w:t>
            </w:r>
            <w:r w:rsidR="00215F2C">
              <w:rPr>
                <w:rFonts w:ascii="Segoe UI" w:hAnsi="Segoe UI" w:cs="Segoe UI"/>
                <w:b w:val="0"/>
                <w:bCs w:val="0"/>
                <w:color w:val="auto"/>
              </w:rPr>
              <w:t xml:space="preserve"> new Discharge Code (CS02) </w:t>
            </w:r>
            <w:r>
              <w:rPr>
                <w:rFonts w:ascii="Segoe UI" w:hAnsi="Segoe UI" w:cs="Segoe UI"/>
                <w:b w:val="0"/>
                <w:bCs w:val="0"/>
                <w:color w:val="auto"/>
              </w:rPr>
              <w:t xml:space="preserve">has been created </w:t>
            </w:r>
            <w:r w:rsidR="006E19C5">
              <w:rPr>
                <w:rFonts w:ascii="Segoe UI" w:hAnsi="Segoe UI" w:cs="Segoe UI"/>
                <w:b w:val="0"/>
                <w:bCs w:val="0"/>
                <w:color w:val="auto"/>
              </w:rPr>
              <w:t xml:space="preserve">for </w:t>
            </w:r>
            <w:r w:rsidR="006E19C5" w:rsidRPr="006E19C5">
              <w:rPr>
                <w:rFonts w:ascii="Segoe UI" w:hAnsi="Segoe UI" w:cs="Segoe UI"/>
                <w:b w:val="0"/>
                <w:bCs w:val="0"/>
                <w:color w:val="auto"/>
              </w:rPr>
              <w:t>Automatic Closed School Discharge</w:t>
            </w:r>
            <w:r w:rsidR="006E19C5">
              <w:rPr>
                <w:rFonts w:ascii="Segoe UI" w:hAnsi="Segoe UI" w:cs="Segoe UI"/>
                <w:b w:val="0"/>
                <w:bCs w:val="0"/>
                <w:color w:val="auto"/>
              </w:rPr>
              <w:t>s</w:t>
            </w:r>
            <w:r w:rsidR="00853920">
              <w:rPr>
                <w:rFonts w:ascii="Segoe UI" w:hAnsi="Segoe UI" w:cs="Segoe UI"/>
                <w:b w:val="0"/>
                <w:bCs w:val="0"/>
                <w:color w:val="auto"/>
              </w:rPr>
              <w:t xml:space="preserve">. </w:t>
            </w:r>
            <w:r w:rsidR="00853920">
              <w:rPr>
                <w:rFonts w:ascii="Segoe UI" w:hAnsi="Segoe UI" w:cs="Segoe UI"/>
                <w:b w:val="0"/>
              </w:rPr>
              <w:t xml:space="preserve">CS02 </w:t>
            </w:r>
            <w:r w:rsidR="00853920" w:rsidRPr="00BA1FF2">
              <w:rPr>
                <w:rFonts w:ascii="Segoe UI" w:hAnsi="Segoe UI" w:cs="Segoe UI"/>
                <w:b w:val="0"/>
              </w:rPr>
              <w:t xml:space="preserve">indicates </w:t>
            </w:r>
            <w:r w:rsidR="00853920">
              <w:rPr>
                <w:rFonts w:ascii="Segoe UI" w:hAnsi="Segoe UI" w:cs="Segoe UI"/>
                <w:b w:val="0"/>
              </w:rPr>
              <w:t>that the loan has</w:t>
            </w:r>
            <w:r w:rsidR="00853920" w:rsidRPr="00BA1FF2">
              <w:rPr>
                <w:rFonts w:ascii="Segoe UI" w:hAnsi="Segoe UI" w:cs="Segoe UI"/>
                <w:b w:val="0"/>
              </w:rPr>
              <w:t xml:space="preserve"> been discharged due to a school closing on or after </w:t>
            </w:r>
            <w:r w:rsidR="00FA4A64">
              <w:rPr>
                <w:rFonts w:ascii="Segoe UI" w:hAnsi="Segoe UI" w:cs="Segoe UI"/>
                <w:b w:val="0"/>
              </w:rPr>
              <w:t>November</w:t>
            </w:r>
            <w:r w:rsidR="00853920" w:rsidRPr="00BA1FF2">
              <w:rPr>
                <w:rFonts w:ascii="Segoe UI" w:hAnsi="Segoe UI" w:cs="Segoe UI"/>
                <w:b w:val="0"/>
              </w:rPr>
              <w:t xml:space="preserve"> 1,</w:t>
            </w:r>
            <w:r w:rsidR="00853920" w:rsidRPr="00215F2C">
              <w:rPr>
                <w:rFonts w:ascii="Segoe UI" w:hAnsi="Segoe UI" w:cs="Segoe UI"/>
                <w:b w:val="0"/>
              </w:rPr>
              <w:t xml:space="preserve"> 2013</w:t>
            </w:r>
            <w:r w:rsidR="00770EC9">
              <w:rPr>
                <w:rFonts w:ascii="Segoe UI" w:hAnsi="Segoe UI" w:cs="Segoe UI"/>
                <w:b w:val="0"/>
              </w:rPr>
              <w:t xml:space="preserve"> </w:t>
            </w:r>
            <w:r w:rsidR="001541D7">
              <w:rPr>
                <w:rFonts w:ascii="Segoe UI" w:hAnsi="Segoe UI" w:cs="Segoe UI"/>
                <w:b w:val="0"/>
              </w:rPr>
              <w:t xml:space="preserve">and has been closed for at least three years </w:t>
            </w:r>
            <w:r w:rsidR="00F115E1">
              <w:rPr>
                <w:rFonts w:ascii="Segoe UI" w:hAnsi="Segoe UI" w:cs="Segoe UI"/>
                <w:b w:val="0"/>
              </w:rPr>
              <w:t>(</w:t>
            </w:r>
            <w:r w:rsidR="00770EC9">
              <w:rPr>
                <w:rFonts w:ascii="Segoe UI" w:hAnsi="Segoe UI" w:cs="Segoe UI"/>
                <w:b w:val="0"/>
              </w:rPr>
              <w:t>and the borrower has met all other criteria for the discharge</w:t>
            </w:r>
            <w:r w:rsidR="00F115E1">
              <w:rPr>
                <w:rFonts w:ascii="Segoe UI" w:hAnsi="Segoe UI" w:cs="Segoe UI"/>
                <w:b w:val="0"/>
              </w:rPr>
              <w:t>)</w:t>
            </w:r>
            <w:r w:rsidR="00853920">
              <w:rPr>
                <w:rFonts w:ascii="Segoe UI" w:hAnsi="Segoe UI" w:cs="Segoe UI"/>
                <w:b w:val="0"/>
              </w:rPr>
              <w:t>.</w:t>
            </w:r>
            <w:r w:rsidR="006E19C5" w:rsidRPr="006E19C5">
              <w:rPr>
                <w:rFonts w:ascii="Segoe UI" w:hAnsi="Segoe UI" w:cs="Segoe UI"/>
                <w:b w:val="0"/>
                <w:bCs w:val="0"/>
                <w:color w:val="auto"/>
              </w:rPr>
              <w:t xml:space="preserve"> </w:t>
            </w:r>
            <w:r w:rsidR="00F042B2">
              <w:rPr>
                <w:rFonts w:ascii="Segoe UI" w:hAnsi="Segoe UI" w:cs="Segoe UI"/>
                <w:b w:val="0"/>
                <w:bCs w:val="0"/>
                <w:color w:val="auto"/>
              </w:rPr>
              <w:t xml:space="preserve">The new discharge code </w:t>
            </w:r>
            <w:r w:rsidR="00215F2C" w:rsidRPr="00C67C43">
              <w:rPr>
                <w:rFonts w:ascii="Segoe UI" w:hAnsi="Segoe UI" w:cs="Segoe UI"/>
                <w:b w:val="0"/>
              </w:rPr>
              <w:t xml:space="preserve">appears on </w:t>
            </w:r>
            <w:r w:rsidR="00215F2C">
              <w:rPr>
                <w:rFonts w:ascii="Segoe UI" w:hAnsi="Segoe UI" w:cs="Segoe UI"/>
                <w:b w:val="0"/>
              </w:rPr>
              <w:t xml:space="preserve">the </w:t>
            </w:r>
            <w:hyperlink r:id="rId16" w:history="1">
              <w:r w:rsidR="00215F2C" w:rsidRPr="00215F2C">
                <w:rPr>
                  <w:rStyle w:val="Hyperlink"/>
                  <w:rFonts w:ascii="Segoe UI" w:hAnsi="Segoe UI" w:cs="Segoe UI"/>
                  <w:b w:val="0"/>
                  <w:szCs w:val="24"/>
                </w:rPr>
                <w:t>NSLDS Professional Access</w:t>
              </w:r>
            </w:hyperlink>
            <w:r w:rsidR="00215F2C">
              <w:rPr>
                <w:rFonts w:ascii="Segoe UI" w:hAnsi="Segoe UI" w:cs="Segoe UI"/>
              </w:rPr>
              <w:t xml:space="preserve"> </w:t>
            </w:r>
            <w:r w:rsidR="00215F2C" w:rsidRPr="00215F2C">
              <w:rPr>
                <w:rFonts w:ascii="Segoe UI" w:hAnsi="Segoe UI" w:cs="Segoe UI"/>
                <w:b w:val="0"/>
              </w:rPr>
              <w:t>website</w:t>
            </w:r>
            <w:r w:rsidR="00215F2C">
              <w:rPr>
                <w:rFonts w:ascii="Segoe UI" w:hAnsi="Segoe UI" w:cs="Segoe UI"/>
                <w:b w:val="0"/>
              </w:rPr>
              <w:t xml:space="preserve"> </w:t>
            </w:r>
            <w:r>
              <w:rPr>
                <w:rFonts w:ascii="Segoe UI" w:hAnsi="Segoe UI" w:cs="Segoe UI"/>
                <w:b w:val="0"/>
              </w:rPr>
              <w:t>under the Aid tab</w:t>
            </w:r>
            <w:r w:rsidR="00162074">
              <w:rPr>
                <w:rFonts w:ascii="Segoe UI" w:hAnsi="Segoe UI" w:cs="Segoe UI"/>
                <w:b w:val="0"/>
              </w:rPr>
              <w:t>,</w:t>
            </w:r>
            <w:r>
              <w:rPr>
                <w:rFonts w:ascii="Segoe UI" w:hAnsi="Segoe UI" w:cs="Segoe UI"/>
                <w:b w:val="0"/>
              </w:rPr>
              <w:t xml:space="preserve"> </w:t>
            </w:r>
            <w:r w:rsidR="00215F2C">
              <w:rPr>
                <w:rFonts w:ascii="Segoe UI" w:hAnsi="Segoe UI" w:cs="Segoe UI"/>
                <w:b w:val="0"/>
              </w:rPr>
              <w:t>on</w:t>
            </w:r>
            <w:r w:rsidR="00215F2C" w:rsidRPr="00215F2C">
              <w:rPr>
                <w:rFonts w:ascii="Segoe UI" w:hAnsi="Segoe UI" w:cs="Segoe UI"/>
                <w:b w:val="0"/>
              </w:rPr>
              <w:t xml:space="preserve"> the</w:t>
            </w:r>
            <w:r w:rsidR="00215F2C" w:rsidRPr="00C67C43">
              <w:rPr>
                <w:rFonts w:ascii="Segoe UI" w:hAnsi="Segoe UI" w:cs="Segoe UI"/>
                <w:b w:val="0"/>
              </w:rPr>
              <w:t xml:space="preserve"> Loan Detail page</w:t>
            </w:r>
            <w:r w:rsidR="006E19C5">
              <w:rPr>
                <w:rFonts w:ascii="Segoe UI" w:hAnsi="Segoe UI" w:cs="Segoe UI"/>
                <w:b w:val="0"/>
              </w:rPr>
              <w:t xml:space="preserve"> for the applicable loan</w:t>
            </w:r>
            <w:r w:rsidR="00215F2C" w:rsidRPr="00BA1FF2">
              <w:rPr>
                <w:rFonts w:ascii="Segoe UI" w:hAnsi="Segoe UI" w:cs="Segoe UI"/>
                <w:b w:val="0"/>
              </w:rPr>
              <w:t xml:space="preserve">. </w:t>
            </w:r>
            <w:r w:rsidR="00215F2C" w:rsidRPr="00C8359C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For </w:t>
            </w:r>
            <w:r w:rsidR="006E19C5">
              <w:rPr>
                <w:rFonts w:ascii="Segoe UI" w:hAnsi="Segoe UI" w:cs="Segoe UI"/>
                <w:b w:val="0"/>
                <w:color w:val="auto"/>
                <w:szCs w:val="24"/>
              </w:rPr>
              <w:t>more</w:t>
            </w:r>
            <w:r w:rsidR="006E19C5" w:rsidRPr="00C8359C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 </w:t>
            </w:r>
            <w:r w:rsidR="00215F2C" w:rsidRPr="00C8359C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information about </w:t>
            </w:r>
            <w:r w:rsidR="00912087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automatic </w:t>
            </w:r>
            <w:r w:rsidR="00215F2C">
              <w:rPr>
                <w:rFonts w:ascii="Segoe UI" w:hAnsi="Segoe UI" w:cs="Segoe UI"/>
                <w:b w:val="0"/>
                <w:color w:val="auto"/>
                <w:szCs w:val="24"/>
              </w:rPr>
              <w:t>closed school discharges</w:t>
            </w:r>
            <w:r w:rsidR="00215F2C" w:rsidRPr="00C8359C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, </w:t>
            </w:r>
            <w:r w:rsidR="00D364FE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refer </w:t>
            </w:r>
            <w:r w:rsidR="00C63100">
              <w:rPr>
                <w:rFonts w:ascii="Segoe UI" w:hAnsi="Segoe UI" w:cs="Segoe UI"/>
                <w:b w:val="0"/>
                <w:color w:val="auto"/>
                <w:szCs w:val="24"/>
              </w:rPr>
              <w:t xml:space="preserve">to the </w:t>
            </w:r>
            <w:hyperlink r:id="rId17" w:history="1">
              <w:r w:rsidR="00050A3F" w:rsidRPr="00050A3F">
                <w:rPr>
                  <w:rStyle w:val="Hyperlink"/>
                  <w:rFonts w:ascii="Segoe UI" w:hAnsi="Segoe UI" w:cs="Segoe UI"/>
                  <w:b w:val="0"/>
                  <w:bCs w:val="0"/>
                  <w:szCs w:val="24"/>
                </w:rPr>
                <w:t>December 13, 2018 Electronic Announcement</w:t>
              </w:r>
            </w:hyperlink>
            <w:r w:rsidR="00215F2C" w:rsidRPr="00C8359C">
              <w:rPr>
                <w:rFonts w:ascii="Segoe UI" w:hAnsi="Segoe UI" w:cs="Segoe UI"/>
                <w:b w:val="0"/>
                <w:color w:val="666666"/>
                <w:szCs w:val="24"/>
              </w:rPr>
              <w:t>.</w:t>
            </w:r>
          </w:p>
          <w:p w14:paraId="6A6F05BB" w14:textId="77777777" w:rsidR="00F94DFD" w:rsidRPr="008D2208" w:rsidRDefault="007B12C6" w:rsidP="008D2208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09AB76C1" wp14:editId="6630974B">
                  <wp:extent cx="6230359" cy="3255831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S02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1"/>
                          <a:stretch/>
                        </pic:blipFill>
                        <pic:spPr bwMode="auto">
                          <a:xfrm>
                            <a:off x="0" y="0"/>
                            <a:ext cx="6263673" cy="3273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B62" w:rsidRPr="009B301E" w14:paraId="367BE477" w14:textId="77777777" w:rsidTr="006A4E35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80" w:type="dxa"/>
            <w:gridSpan w:val="2"/>
            <w:shd w:val="clear" w:color="auto" w:fill="FFFEE5"/>
            <w:vAlign w:val="center"/>
          </w:tcPr>
          <w:p w14:paraId="52B64B84" w14:textId="5458C823" w:rsidR="00FA5B62" w:rsidRPr="006D7016" w:rsidRDefault="0063285F" w:rsidP="005343CF">
            <w:pPr>
              <w:pStyle w:val="BodyText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 xml:space="preserve">New </w:t>
            </w:r>
            <w:r w:rsidR="00FA5B6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Cancer Treatment Deferment</w:t>
            </w:r>
            <w:r w:rsidR="00C90C2B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 xml:space="preserve"> </w:t>
            </w: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Type Code</w:t>
            </w:r>
          </w:p>
        </w:tc>
      </w:tr>
      <w:tr w:rsidR="00FA5B62" w:rsidRPr="009B301E" w14:paraId="77ACF35A" w14:textId="77777777" w:rsidTr="003F6D5C">
        <w:tblPrEx>
          <w:tblLook w:val="01E0" w:firstRow="1" w:lastRow="1" w:firstColumn="1" w:lastColumn="1" w:noHBand="0" w:noVBand="0"/>
        </w:tblPrEx>
        <w:trPr>
          <w:trHeight w:val="9035"/>
        </w:trPr>
        <w:tc>
          <w:tcPr>
            <w:tcW w:w="10980" w:type="dxa"/>
            <w:gridSpan w:val="2"/>
            <w:shd w:val="clear" w:color="auto" w:fill="FFFFFF"/>
          </w:tcPr>
          <w:p w14:paraId="49F87715" w14:textId="7C34CFBB" w:rsidR="00FA5B62" w:rsidRDefault="00FA5B62" w:rsidP="00FA5B62">
            <w:pPr>
              <w:pStyle w:val="Heading6"/>
              <w:keepNext w:val="0"/>
              <w:widowControl/>
              <w:rPr>
                <w:rFonts w:ascii="Segoe UI" w:hAnsi="Segoe UI" w:cs="Segoe UI"/>
                <w:color w:val="003DAC"/>
                <w:szCs w:val="24"/>
              </w:rPr>
            </w:pPr>
            <w:r>
              <w:rPr>
                <w:rFonts w:ascii="Segoe UI" w:hAnsi="Segoe UI" w:cs="Segoe UI"/>
                <w:color w:val="003DAC"/>
                <w:szCs w:val="24"/>
              </w:rPr>
              <w:t>Cancer Treatment Deferment</w:t>
            </w:r>
          </w:p>
          <w:p w14:paraId="12B3D4E1" w14:textId="5388943B" w:rsidR="000A47BD" w:rsidRDefault="000A47BD" w:rsidP="00EE6E45">
            <w:pPr>
              <w:pStyle w:val="Heading6"/>
              <w:keepNext w:val="0"/>
              <w:spacing w:before="0" w:after="0"/>
              <w:rPr>
                <w:rFonts w:ascii="Segoe UI" w:hAnsi="Segoe UI" w:cs="Segoe UI"/>
                <w:b w:val="0"/>
                <w:bCs w:val="0"/>
                <w:szCs w:val="24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</w:rPr>
              <w:t xml:space="preserve">As described in the </w:t>
            </w:r>
            <w:hyperlink r:id="rId19" w:history="1">
              <w:r w:rsidRPr="00011C70">
                <w:rPr>
                  <w:rStyle w:val="Hyperlink"/>
                  <w:rFonts w:ascii="Segoe UI" w:hAnsi="Segoe UI" w:cs="Segoe UI"/>
                  <w:b w:val="0"/>
                  <w:bCs w:val="0"/>
                </w:rPr>
                <w:t>August 22, 2019 Electronic Announcement</w:t>
              </w:r>
            </w:hyperlink>
            <w:r w:rsidRPr="00C557BC">
              <w:rPr>
                <w:rFonts w:ascii="Segoe UI" w:hAnsi="Segoe UI" w:cs="Segoe UI"/>
                <w:b w:val="0"/>
                <w:bCs w:val="0"/>
                <w:color w:val="auto"/>
                <w:szCs w:val="24"/>
              </w:rPr>
              <w:t xml:space="preserve">, </w:t>
            </w:r>
            <w:r w:rsidR="00C557BC">
              <w:rPr>
                <w:rFonts w:ascii="Segoe UI" w:hAnsi="Segoe UI" w:cs="Segoe UI"/>
                <w:b w:val="0"/>
                <w:bCs w:val="0"/>
                <w:color w:val="auto"/>
                <w:szCs w:val="24"/>
              </w:rPr>
              <w:t>t</w:t>
            </w:r>
            <w:r w:rsidRPr="00C557BC">
              <w:rPr>
                <w:rFonts w:ascii="Segoe UI" w:hAnsi="Segoe UI" w:cs="Segoe UI"/>
                <w:b w:val="0"/>
                <w:bCs w:val="0"/>
                <w:szCs w:val="24"/>
              </w:rPr>
              <w:t xml:space="preserve">he Department of Education Appropriations Act, 2019, Title III of </w:t>
            </w:r>
            <w:proofErr w:type="spellStart"/>
            <w:r w:rsidRPr="00C557BC">
              <w:rPr>
                <w:rFonts w:ascii="Segoe UI" w:hAnsi="Segoe UI" w:cs="Segoe UI"/>
                <w:b w:val="0"/>
                <w:bCs w:val="0"/>
                <w:szCs w:val="24"/>
              </w:rPr>
              <w:t>Pub.L</w:t>
            </w:r>
            <w:proofErr w:type="spellEnd"/>
            <w:r w:rsidRPr="00C557BC">
              <w:rPr>
                <w:rFonts w:ascii="Segoe UI" w:hAnsi="Segoe UI" w:cs="Segoe UI"/>
                <w:b w:val="0"/>
                <w:bCs w:val="0"/>
                <w:szCs w:val="24"/>
              </w:rPr>
              <w:t>. 115-245 created a new Cancer Treatment Deferment for borrowers in the William D. Ford Federal Direct Loan (Direct Loan), the Federal Family Education Loan (FFEL), and the Federal Perkins Loan (Perkins Loan) programs.</w:t>
            </w:r>
          </w:p>
          <w:p w14:paraId="033BEF3D" w14:textId="77777777" w:rsidR="00C557BC" w:rsidRPr="003E2DE7" w:rsidRDefault="00C557BC" w:rsidP="003E2DE7">
            <w:pPr>
              <w:rPr>
                <w:b/>
                <w:bCs/>
              </w:rPr>
            </w:pPr>
          </w:p>
          <w:p w14:paraId="5BFD2FE7" w14:textId="09E44099" w:rsidR="00FA5B62" w:rsidRPr="00BE60E0" w:rsidRDefault="00BA2C2A" w:rsidP="00EE6E45">
            <w:pPr>
              <w:pStyle w:val="Heading6"/>
              <w:keepNext w:val="0"/>
              <w:spacing w:before="0" w:after="0"/>
              <w:rPr>
                <w:rStyle w:val="Hyperlink"/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</w:rPr>
              <w:t>This new</w:t>
            </w:r>
            <w:r w:rsidR="00CC6A8A">
              <w:rPr>
                <w:rFonts w:ascii="Segoe UI" w:hAnsi="Segoe UI" w:cs="Segoe UI"/>
                <w:b w:val="0"/>
              </w:rPr>
              <w:t xml:space="preserve"> deferment</w:t>
            </w:r>
            <w:r w:rsidR="007359B1">
              <w:rPr>
                <w:rFonts w:ascii="Segoe UI" w:hAnsi="Segoe UI" w:cs="Segoe UI"/>
                <w:b w:val="0"/>
              </w:rPr>
              <w:t xml:space="preserve"> is reported </w:t>
            </w:r>
            <w:r>
              <w:rPr>
                <w:rFonts w:ascii="Segoe UI" w:hAnsi="Segoe UI" w:cs="Segoe UI"/>
                <w:b w:val="0"/>
              </w:rPr>
              <w:t xml:space="preserve">to NSLDS </w:t>
            </w:r>
            <w:r w:rsidR="007359B1">
              <w:rPr>
                <w:rFonts w:ascii="Segoe UI" w:hAnsi="Segoe UI" w:cs="Segoe UI"/>
                <w:b w:val="0"/>
              </w:rPr>
              <w:t xml:space="preserve">as </w:t>
            </w:r>
            <w:r>
              <w:rPr>
                <w:rFonts w:ascii="Segoe UI" w:hAnsi="Segoe UI" w:cs="Segoe UI"/>
                <w:b w:val="0"/>
              </w:rPr>
              <w:t>“</w:t>
            </w:r>
            <w:r w:rsidR="007359B1">
              <w:rPr>
                <w:rFonts w:ascii="Segoe UI" w:hAnsi="Segoe UI" w:cs="Segoe UI"/>
                <w:b w:val="0"/>
              </w:rPr>
              <w:t>CD</w:t>
            </w:r>
            <w:r>
              <w:rPr>
                <w:rFonts w:ascii="Segoe UI" w:hAnsi="Segoe UI" w:cs="Segoe UI"/>
                <w:b w:val="0"/>
              </w:rPr>
              <w:t>”</w:t>
            </w:r>
            <w:r w:rsidR="00CC6A8A">
              <w:rPr>
                <w:rFonts w:ascii="Segoe UI" w:hAnsi="Segoe UI" w:cs="Segoe UI"/>
                <w:b w:val="0"/>
              </w:rPr>
              <w:t xml:space="preserve"> and </w:t>
            </w:r>
            <w:r w:rsidR="00FA5B62">
              <w:rPr>
                <w:rFonts w:ascii="Segoe UI" w:hAnsi="Segoe UI" w:cs="Segoe UI"/>
                <w:b w:val="0"/>
              </w:rPr>
              <w:t xml:space="preserve">can be </w:t>
            </w:r>
            <w:r w:rsidR="00734DBC">
              <w:rPr>
                <w:rFonts w:ascii="Segoe UI" w:hAnsi="Segoe UI" w:cs="Segoe UI"/>
                <w:b w:val="0"/>
              </w:rPr>
              <w:t xml:space="preserve">viewed </w:t>
            </w:r>
            <w:r w:rsidR="006A4E35" w:rsidRPr="00C67C43">
              <w:rPr>
                <w:rFonts w:ascii="Segoe UI" w:hAnsi="Segoe UI" w:cs="Segoe UI"/>
                <w:b w:val="0"/>
              </w:rPr>
              <w:t xml:space="preserve">on </w:t>
            </w:r>
            <w:r w:rsidR="006A4E35">
              <w:rPr>
                <w:rFonts w:ascii="Segoe UI" w:hAnsi="Segoe UI" w:cs="Segoe UI"/>
                <w:b w:val="0"/>
              </w:rPr>
              <w:t xml:space="preserve">the </w:t>
            </w:r>
            <w:hyperlink r:id="rId20" w:history="1">
              <w:r w:rsidR="006A4E35" w:rsidRPr="00215F2C">
                <w:rPr>
                  <w:rStyle w:val="Hyperlink"/>
                  <w:rFonts w:ascii="Segoe UI" w:hAnsi="Segoe UI" w:cs="Segoe UI"/>
                  <w:b w:val="0"/>
                  <w:szCs w:val="24"/>
                </w:rPr>
                <w:t>NSLDS Professional Access</w:t>
              </w:r>
            </w:hyperlink>
            <w:r w:rsidR="006A4E35">
              <w:rPr>
                <w:rFonts w:ascii="Segoe UI" w:hAnsi="Segoe UI" w:cs="Segoe UI"/>
              </w:rPr>
              <w:t xml:space="preserve"> </w:t>
            </w:r>
            <w:r w:rsidR="006A4E35" w:rsidRPr="00215F2C">
              <w:rPr>
                <w:rFonts w:ascii="Segoe UI" w:hAnsi="Segoe UI" w:cs="Segoe UI"/>
                <w:b w:val="0"/>
              </w:rPr>
              <w:t>website</w:t>
            </w:r>
            <w:r w:rsidR="006C227F">
              <w:rPr>
                <w:rFonts w:ascii="Segoe UI" w:hAnsi="Segoe UI" w:cs="Segoe UI"/>
                <w:b w:val="0"/>
              </w:rPr>
              <w:t xml:space="preserve"> under the Aid tab,</w:t>
            </w:r>
            <w:r w:rsidR="006A4E35">
              <w:rPr>
                <w:rFonts w:ascii="Segoe UI" w:hAnsi="Segoe UI" w:cs="Segoe UI"/>
                <w:b w:val="0"/>
              </w:rPr>
              <w:t xml:space="preserve"> on the Loan </w:t>
            </w:r>
            <w:r w:rsidR="003E2DE7">
              <w:rPr>
                <w:rFonts w:ascii="Segoe UI" w:hAnsi="Segoe UI" w:cs="Segoe UI"/>
                <w:b w:val="0"/>
              </w:rPr>
              <w:t>Detail</w:t>
            </w:r>
            <w:r w:rsidR="006A4E35">
              <w:rPr>
                <w:rFonts w:ascii="Segoe UI" w:hAnsi="Segoe UI" w:cs="Segoe UI"/>
                <w:b w:val="0"/>
              </w:rPr>
              <w:t xml:space="preserve"> page</w:t>
            </w:r>
            <w:r w:rsidR="00B07327">
              <w:rPr>
                <w:rFonts w:ascii="Segoe UI" w:hAnsi="Segoe UI" w:cs="Segoe UI"/>
                <w:b w:val="0"/>
              </w:rPr>
              <w:t xml:space="preserve"> for the applicable loan</w:t>
            </w:r>
            <w:r w:rsidR="006C227F">
              <w:rPr>
                <w:rFonts w:ascii="Segoe UI" w:hAnsi="Segoe UI" w:cs="Segoe UI"/>
                <w:b w:val="0"/>
              </w:rPr>
              <w:t>.</w:t>
            </w:r>
            <w:r w:rsidR="00FA5B62" w:rsidRPr="00C8359C">
              <w:rPr>
                <w:rFonts w:ascii="Segoe UI" w:hAnsi="Segoe UI" w:cs="Segoe UI"/>
                <w:b w:val="0"/>
                <w:color w:val="666666"/>
                <w:szCs w:val="24"/>
              </w:rPr>
              <w:t xml:space="preserve"> </w:t>
            </w:r>
            <w:r w:rsidR="00BE60E0">
              <w:rPr>
                <w:rFonts w:ascii="Segoe UI" w:hAnsi="Segoe UI" w:cs="Segoe UI"/>
                <w:b w:val="0"/>
                <w:color w:val="0000FF"/>
                <w:szCs w:val="24"/>
                <w:u w:val="single"/>
              </w:rPr>
              <w:fldChar w:fldCharType="begin"/>
            </w:r>
            <w:r w:rsidR="00BE60E0">
              <w:rPr>
                <w:rFonts w:ascii="Segoe UI" w:hAnsi="Segoe UI" w:cs="Segoe UI"/>
                <w:b w:val="0"/>
                <w:color w:val="0000FF"/>
                <w:szCs w:val="24"/>
                <w:u w:val="single"/>
              </w:rPr>
              <w:instrText xml:space="preserve"> HYPERLINK "https://studentaid.ed.gov/sa/repay-loans/deferment-forbearance" </w:instrText>
            </w:r>
            <w:r w:rsidR="00BE60E0">
              <w:rPr>
                <w:rFonts w:ascii="Segoe UI" w:hAnsi="Segoe UI" w:cs="Segoe UI"/>
                <w:b w:val="0"/>
                <w:color w:val="0000FF"/>
                <w:szCs w:val="24"/>
                <w:u w:val="single"/>
              </w:rPr>
              <w:fldChar w:fldCharType="separate"/>
            </w:r>
            <w:r w:rsidR="00787718">
              <w:rPr>
                <w:rStyle w:val="Hyperlink"/>
                <w:rFonts w:ascii="Segoe UI" w:hAnsi="Segoe UI" w:cs="Segoe UI"/>
                <w:b w:val="0"/>
                <w:szCs w:val="24"/>
              </w:rPr>
              <w:t xml:space="preserve"> </w:t>
            </w:r>
          </w:p>
          <w:p w14:paraId="1B239181" w14:textId="77777777" w:rsidR="0097391D" w:rsidRDefault="00BE60E0" w:rsidP="00B7257D">
            <w:pPr>
              <w:spacing w:before="240"/>
              <w:jc w:val="center"/>
              <w:rPr>
                <w:rFonts w:ascii="Segoe UI" w:hAnsi="Segoe UI" w:cs="Segoe UI"/>
                <w:color w:val="000000"/>
                <w:szCs w:val="24"/>
              </w:rPr>
            </w:pPr>
            <w:r>
              <w:rPr>
                <w:rFonts w:ascii="Segoe UI" w:hAnsi="Segoe UI" w:cs="Segoe UI"/>
                <w:bCs/>
                <w:color w:val="0000FF"/>
                <w:szCs w:val="24"/>
                <w:u w:val="single"/>
              </w:rPr>
              <w:fldChar w:fldCharType="end"/>
            </w:r>
            <w:r w:rsidR="00CC6A8A">
              <w:rPr>
                <w:rFonts w:ascii="Segoe UI" w:hAnsi="Segoe UI" w:cs="Segoe UI"/>
                <w:noProof/>
                <w:color w:val="000000"/>
                <w:szCs w:val="24"/>
              </w:rPr>
              <w:drawing>
                <wp:inline distT="0" distB="0" distL="0" distR="0" wp14:anchorId="285629C3" wp14:editId="0F6FB817">
                  <wp:extent cx="6650350" cy="36056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'CD' Newsletter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0987" cy="361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1BA82" w14:textId="08ACB8C8" w:rsidR="00FA5B62" w:rsidRPr="00CD627B" w:rsidRDefault="00FA5B62" w:rsidP="00B7257D">
            <w:pPr>
              <w:rPr>
                <w:rFonts w:ascii="Segoe UI" w:hAnsi="Segoe UI" w:cs="Segoe UI"/>
                <w:color w:val="000000"/>
                <w:szCs w:val="24"/>
              </w:rPr>
            </w:pPr>
          </w:p>
        </w:tc>
      </w:tr>
      <w:tr w:rsidR="00E6327D" w:rsidRPr="00D87AC2" w14:paraId="3118FD0A" w14:textId="77777777" w:rsidTr="003F6D5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14:paraId="11136BBD" w14:textId="1393DE22" w:rsidR="00E6327D" w:rsidRPr="00D91C31" w:rsidRDefault="003F6D5C" w:rsidP="00EE6E45">
            <w:pPr>
              <w:pStyle w:val="BodyText"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Updated NSLDS Record Layouts</w:t>
            </w:r>
          </w:p>
        </w:tc>
      </w:tr>
      <w:tr w:rsidR="00B3686A" w:rsidRPr="00D87AC2" w14:paraId="0BE82ECE" w14:textId="77777777" w:rsidTr="003F6D5C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89A4" w14:textId="0EFBFD5A" w:rsidR="00B3686A" w:rsidRDefault="00B854C5" w:rsidP="00291573">
            <w:pPr>
              <w:pStyle w:val="BodyText"/>
              <w:spacing w:before="24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</w:t>
            </w:r>
            <w:r w:rsidR="00B3686A">
              <w:rPr>
                <w:rFonts w:ascii="Segoe UI" w:hAnsi="Segoe UI" w:cs="Segoe UI"/>
                <w:szCs w:val="24"/>
              </w:rPr>
              <w:t>he</w:t>
            </w:r>
            <w:r w:rsidR="00693C7B">
              <w:rPr>
                <w:rFonts w:ascii="Segoe UI" w:hAnsi="Segoe UI" w:cs="Segoe UI"/>
                <w:szCs w:val="24"/>
              </w:rPr>
              <w:t xml:space="preserve"> record layout for the</w:t>
            </w:r>
            <w:r w:rsidR="00B3686A">
              <w:rPr>
                <w:rFonts w:ascii="Segoe UI" w:hAnsi="Segoe UI" w:cs="Segoe UI"/>
                <w:szCs w:val="24"/>
              </w:rPr>
              <w:t xml:space="preserve"> </w:t>
            </w:r>
            <w:r w:rsidR="00B3686A" w:rsidRPr="003644D3">
              <w:rPr>
                <w:rFonts w:ascii="Segoe UI" w:hAnsi="Segoe UI" w:cs="Segoe UI"/>
                <w:szCs w:val="24"/>
              </w:rPr>
              <w:t xml:space="preserve">School Portfolio for Schools Report (SCHPR1) </w:t>
            </w:r>
            <w:r w:rsidR="00B3686A">
              <w:rPr>
                <w:rFonts w:ascii="Segoe UI" w:hAnsi="Segoe UI" w:cs="Segoe UI"/>
                <w:szCs w:val="24"/>
              </w:rPr>
              <w:t>(</w:t>
            </w:r>
            <w:r w:rsidR="00B3686A" w:rsidRPr="003644D3">
              <w:rPr>
                <w:rFonts w:ascii="Segoe UI" w:hAnsi="Segoe UI" w:cs="Segoe UI"/>
                <w:szCs w:val="24"/>
              </w:rPr>
              <w:t xml:space="preserve">in </w:t>
            </w:r>
            <w:r w:rsidR="00B3686A">
              <w:rPr>
                <w:rFonts w:ascii="Segoe UI" w:hAnsi="Segoe UI" w:cs="Segoe UI"/>
                <w:szCs w:val="24"/>
              </w:rPr>
              <w:t>f</w:t>
            </w:r>
            <w:r w:rsidR="00B3686A" w:rsidRPr="003644D3">
              <w:rPr>
                <w:rFonts w:ascii="Segoe UI" w:hAnsi="Segoe UI" w:cs="Segoe UI"/>
                <w:szCs w:val="24"/>
              </w:rPr>
              <w:t>ixed-</w:t>
            </w:r>
            <w:r w:rsidR="00B3686A">
              <w:rPr>
                <w:rFonts w:ascii="Segoe UI" w:hAnsi="Segoe UI" w:cs="Segoe UI"/>
                <w:szCs w:val="24"/>
              </w:rPr>
              <w:t>w</w:t>
            </w:r>
            <w:r w:rsidR="00B3686A" w:rsidRPr="003644D3">
              <w:rPr>
                <w:rFonts w:ascii="Segoe UI" w:hAnsi="Segoe UI" w:cs="Segoe UI"/>
                <w:szCs w:val="24"/>
              </w:rPr>
              <w:t>idth and CSV format</w:t>
            </w:r>
            <w:r w:rsidR="00B3686A">
              <w:rPr>
                <w:rFonts w:ascii="Segoe UI" w:hAnsi="Segoe UI" w:cs="Segoe UI"/>
                <w:szCs w:val="24"/>
              </w:rPr>
              <w:t>)</w:t>
            </w:r>
            <w:r w:rsidR="00B3686A" w:rsidRPr="003644D3">
              <w:rPr>
                <w:rFonts w:ascii="Segoe UI" w:hAnsi="Segoe UI" w:cs="Segoe UI"/>
                <w:szCs w:val="24"/>
              </w:rPr>
              <w:t xml:space="preserve"> </w:t>
            </w:r>
            <w:r w:rsidR="00B3686A">
              <w:rPr>
                <w:rFonts w:ascii="Segoe UI" w:hAnsi="Segoe UI" w:cs="Segoe UI"/>
                <w:szCs w:val="24"/>
              </w:rPr>
              <w:t>ha</w:t>
            </w:r>
            <w:r w:rsidR="00693C7B">
              <w:rPr>
                <w:rFonts w:ascii="Segoe UI" w:hAnsi="Segoe UI" w:cs="Segoe UI"/>
                <w:szCs w:val="24"/>
              </w:rPr>
              <w:t>s</w:t>
            </w:r>
            <w:r w:rsidR="00B3686A">
              <w:rPr>
                <w:rFonts w:ascii="Segoe UI" w:hAnsi="Segoe UI" w:cs="Segoe UI"/>
                <w:szCs w:val="24"/>
              </w:rPr>
              <w:t xml:space="preserve"> been updated for</w:t>
            </w:r>
            <w:r w:rsidR="00091B1C">
              <w:rPr>
                <w:rFonts w:ascii="Segoe UI" w:hAnsi="Segoe UI" w:cs="Segoe UI"/>
                <w:szCs w:val="24"/>
              </w:rPr>
              <w:t xml:space="preserve"> </w:t>
            </w:r>
            <w:r w:rsidR="00D25BEB">
              <w:rPr>
                <w:rFonts w:ascii="Segoe UI" w:hAnsi="Segoe UI" w:cs="Segoe UI"/>
                <w:szCs w:val="24"/>
              </w:rPr>
              <w:t>both</w:t>
            </w:r>
            <w:r w:rsidR="00897A0A">
              <w:rPr>
                <w:rFonts w:ascii="Segoe UI" w:hAnsi="Segoe UI" w:cs="Segoe UI"/>
                <w:szCs w:val="24"/>
              </w:rPr>
              <w:t xml:space="preserve"> changes</w:t>
            </w:r>
            <w:r w:rsidR="00B3686A">
              <w:rPr>
                <w:rFonts w:ascii="Segoe UI" w:hAnsi="Segoe UI" w:cs="Segoe UI"/>
                <w:szCs w:val="24"/>
              </w:rPr>
              <w:t xml:space="preserve"> and </w:t>
            </w:r>
            <w:r w:rsidR="00693C7B">
              <w:rPr>
                <w:rFonts w:ascii="Segoe UI" w:hAnsi="Segoe UI" w:cs="Segoe UI"/>
                <w:szCs w:val="24"/>
              </w:rPr>
              <w:t>is</w:t>
            </w:r>
            <w:r w:rsidR="00693C7B" w:rsidRPr="003644D3">
              <w:rPr>
                <w:rFonts w:ascii="Segoe UI" w:hAnsi="Segoe UI" w:cs="Segoe UI"/>
                <w:szCs w:val="24"/>
              </w:rPr>
              <w:t xml:space="preserve"> </w:t>
            </w:r>
            <w:r w:rsidR="00B3686A">
              <w:rPr>
                <w:rFonts w:ascii="Segoe UI" w:hAnsi="Segoe UI" w:cs="Segoe UI"/>
                <w:szCs w:val="24"/>
              </w:rPr>
              <w:t xml:space="preserve">now </w:t>
            </w:r>
            <w:r w:rsidR="00B3686A" w:rsidRPr="003644D3">
              <w:rPr>
                <w:rFonts w:ascii="Segoe UI" w:hAnsi="Segoe UI" w:cs="Segoe UI"/>
                <w:szCs w:val="24"/>
              </w:rPr>
              <w:t xml:space="preserve">available </w:t>
            </w:r>
            <w:r w:rsidR="00B3686A">
              <w:rPr>
                <w:rFonts w:ascii="Segoe UI" w:hAnsi="Segoe UI" w:cs="Segoe UI"/>
                <w:szCs w:val="24"/>
              </w:rPr>
              <w:t xml:space="preserve">on the </w:t>
            </w:r>
            <w:hyperlink r:id="rId22" w:history="1">
              <w:r w:rsidR="00B3686A" w:rsidRPr="00EA4BDC">
                <w:rPr>
                  <w:rStyle w:val="Hyperlink"/>
                  <w:rFonts w:ascii="Segoe UI" w:hAnsi="Segoe UI" w:cs="Segoe UI"/>
                  <w:szCs w:val="24"/>
                </w:rPr>
                <w:t>NSLDS Record Layouts page</w:t>
              </w:r>
            </w:hyperlink>
            <w:r w:rsidR="00B3686A" w:rsidRPr="00EA4BDC">
              <w:rPr>
                <w:rFonts w:ascii="Segoe UI" w:hAnsi="Segoe UI" w:cs="Segoe UI"/>
                <w:szCs w:val="24"/>
              </w:rPr>
              <w:t xml:space="preserve"> of the Information for Financial Aid Professionals (IFAP) website</w:t>
            </w:r>
            <w:r w:rsidR="00B3686A" w:rsidRPr="003644D3">
              <w:rPr>
                <w:rFonts w:ascii="Segoe UI" w:hAnsi="Segoe UI" w:cs="Segoe UI"/>
                <w:szCs w:val="24"/>
              </w:rPr>
              <w:t>. </w:t>
            </w:r>
            <w:r w:rsidR="00693C7B">
              <w:rPr>
                <w:rFonts w:ascii="Segoe UI" w:hAnsi="Segoe UI" w:cs="Segoe UI"/>
                <w:szCs w:val="24"/>
              </w:rPr>
              <w:t xml:space="preserve">In addition, </w:t>
            </w:r>
            <w:r w:rsidR="00155FAF" w:rsidRPr="003644D3">
              <w:rPr>
                <w:rFonts w:ascii="Segoe UI" w:hAnsi="Segoe UI" w:cs="Segoe UI"/>
                <w:szCs w:val="24"/>
              </w:rPr>
              <w:t xml:space="preserve">the NSLDS Perkins Extract by Parameters (REC005) </w:t>
            </w:r>
            <w:r w:rsidR="00155FAF">
              <w:rPr>
                <w:rFonts w:ascii="Segoe UI" w:hAnsi="Segoe UI" w:cs="Segoe UI"/>
                <w:szCs w:val="24"/>
              </w:rPr>
              <w:t xml:space="preserve">has been updated for the </w:t>
            </w:r>
            <w:r w:rsidR="00091B1C">
              <w:rPr>
                <w:rFonts w:ascii="Segoe UI" w:hAnsi="Segoe UI" w:cs="Segoe UI"/>
                <w:szCs w:val="24"/>
              </w:rPr>
              <w:t>new “CD” deferment type code</w:t>
            </w:r>
            <w:r w:rsidR="007A2EB5">
              <w:rPr>
                <w:rFonts w:ascii="Segoe UI" w:hAnsi="Segoe UI" w:cs="Segoe UI"/>
                <w:szCs w:val="24"/>
              </w:rPr>
              <w:t xml:space="preserve"> and </w:t>
            </w:r>
            <w:r w:rsidR="00AF7D7A">
              <w:rPr>
                <w:rFonts w:ascii="Segoe UI" w:hAnsi="Segoe UI" w:cs="Segoe UI"/>
                <w:szCs w:val="24"/>
              </w:rPr>
              <w:t xml:space="preserve">can </w:t>
            </w:r>
            <w:r w:rsidR="007E4C1A">
              <w:rPr>
                <w:rFonts w:ascii="Segoe UI" w:hAnsi="Segoe UI" w:cs="Segoe UI"/>
                <w:szCs w:val="24"/>
              </w:rPr>
              <w:t xml:space="preserve">also </w:t>
            </w:r>
            <w:r w:rsidR="00AF7D7A">
              <w:rPr>
                <w:rFonts w:ascii="Segoe UI" w:hAnsi="Segoe UI" w:cs="Segoe UI"/>
                <w:szCs w:val="24"/>
              </w:rPr>
              <w:t xml:space="preserve">be found on the </w:t>
            </w:r>
            <w:hyperlink r:id="rId23" w:history="1">
              <w:r w:rsidR="00AF7D7A" w:rsidRPr="00EA4BDC">
                <w:rPr>
                  <w:rStyle w:val="Hyperlink"/>
                  <w:rFonts w:ascii="Segoe UI" w:hAnsi="Segoe UI" w:cs="Segoe UI"/>
                  <w:szCs w:val="24"/>
                </w:rPr>
                <w:t>NSLDS Record Layouts page</w:t>
              </w:r>
            </w:hyperlink>
            <w:r w:rsidR="00AF7D7A">
              <w:rPr>
                <w:rFonts w:ascii="Segoe UI" w:hAnsi="Segoe UI" w:cs="Segoe UI"/>
                <w:szCs w:val="24"/>
              </w:rPr>
              <w:t xml:space="preserve"> of</w:t>
            </w:r>
            <w:r w:rsidR="00964FB2">
              <w:rPr>
                <w:rFonts w:ascii="Segoe UI" w:hAnsi="Segoe UI" w:cs="Segoe UI"/>
                <w:szCs w:val="24"/>
              </w:rPr>
              <w:t xml:space="preserve"> the IFAP website.</w:t>
            </w:r>
          </w:p>
          <w:p w14:paraId="01DCBA6A" w14:textId="192DB1C5" w:rsidR="00291573" w:rsidRPr="00D91C31" w:rsidRDefault="00291573" w:rsidP="00B3686A">
            <w:pPr>
              <w:pStyle w:val="BodyText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</w:p>
        </w:tc>
      </w:tr>
    </w:tbl>
    <w:p w14:paraId="78881F82" w14:textId="77777777" w:rsidR="00291573" w:rsidRDefault="00291573">
      <w:r>
        <w:br w:type="page"/>
      </w: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FA5B62" w:rsidRPr="00D87AC2" w14:paraId="52F85C70" w14:textId="77777777" w:rsidTr="00291573">
        <w:trPr>
          <w:trHeight w:val="576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14:paraId="4100B3A3" w14:textId="2476B19A" w:rsidR="00FA5B62" w:rsidRPr="00D87AC2" w:rsidRDefault="00FA5B62" w:rsidP="00EE6E45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FA5B62" w:rsidRPr="0018302F" w14:paraId="55D530F9" w14:textId="77777777" w:rsidTr="00291573">
        <w:trPr>
          <w:trHeight w:val="1223"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FFFFFF"/>
          </w:tcPr>
          <w:p w14:paraId="1CFF27EE" w14:textId="74332010" w:rsidR="00FA5B62" w:rsidRDefault="00787718" w:rsidP="00EE6E45">
            <w:pPr>
              <w:pStyle w:val="ListParagraph"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</w:t>
            </w: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emember 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to keep your </w:t>
            </w:r>
            <w:hyperlink r:id="rId24" w:history="1">
              <w:r w:rsidR="00FA5B62"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</w:t>
              </w:r>
            </w:hyperlink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A5B62">
              <w:rPr>
                <w:rFonts w:ascii="Segoe UI" w:hAnsi="Segoe UI" w:cs="Segoe UI"/>
                <w:sz w:val="24"/>
                <w:szCs w:val="24"/>
              </w:rPr>
              <w:t xml:space="preserve">website 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ORG contacts current and always list at least </w:t>
            </w:r>
            <w:r w:rsidR="00D96D74">
              <w:rPr>
                <w:rFonts w:ascii="Segoe UI" w:hAnsi="Segoe UI" w:cs="Segoe UI"/>
                <w:sz w:val="24"/>
                <w:szCs w:val="24"/>
              </w:rPr>
              <w:t>one</w:t>
            </w:r>
            <w:r w:rsidR="00D96D74" w:rsidRPr="006D70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>Primary Contact for yo</w:t>
            </w:r>
            <w:r w:rsidR="00FA5B62">
              <w:rPr>
                <w:rFonts w:ascii="Segoe UI" w:hAnsi="Segoe UI" w:cs="Segoe UI"/>
                <w:sz w:val="24"/>
                <w:szCs w:val="24"/>
              </w:rPr>
              <w:t>ur organization. I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>t is important to include a Customer Svc (Borrowers) contact</w:t>
            </w:r>
            <w:r w:rsidR="00EE6E45">
              <w:rPr>
                <w:rFonts w:ascii="Segoe UI" w:hAnsi="Segoe UI" w:cs="Segoe UI"/>
                <w:sz w:val="24"/>
                <w:szCs w:val="24"/>
              </w:rPr>
              <w:t>,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 as the information is displayed on the NSLDS Student Access </w:t>
            </w:r>
            <w:r w:rsidR="00FA5B62">
              <w:rPr>
                <w:rFonts w:ascii="Segoe UI" w:hAnsi="Segoe UI" w:cs="Segoe UI"/>
                <w:sz w:val="24"/>
                <w:szCs w:val="24"/>
              </w:rPr>
              <w:t>web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>site</w:t>
            </w:r>
            <w:r w:rsidR="00EE6E45">
              <w:rPr>
                <w:rFonts w:ascii="Segoe UI" w:hAnsi="Segoe UI" w:cs="Segoe UI"/>
                <w:sz w:val="24"/>
                <w:szCs w:val="24"/>
              </w:rPr>
              <w:t xml:space="preserve"> and is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t>viewable</w:t>
            </w:r>
            <w:r w:rsidR="00FA5B62" w:rsidRPr="006D7016">
              <w:rPr>
                <w:rFonts w:ascii="Segoe UI" w:hAnsi="Segoe UI" w:cs="Segoe UI"/>
                <w:sz w:val="24"/>
                <w:szCs w:val="24"/>
              </w:rPr>
              <w:t xml:space="preserve"> by borrowers and other Federal Student Aid partners.</w:t>
            </w:r>
          </w:p>
          <w:p w14:paraId="68C7D8CD" w14:textId="0B40A93E" w:rsidR="00FA5B62" w:rsidRPr="0018302F" w:rsidRDefault="00FA5B62" w:rsidP="00EE6E45">
            <w:pPr>
              <w:pStyle w:val="BodyText"/>
              <w:spacing w:before="60" w:after="120"/>
              <w:rPr>
                <w:rFonts w:ascii="Segoe UI" w:hAnsi="Segoe UI" w:cs="Segoe UI"/>
                <w:szCs w:val="24"/>
              </w:rPr>
            </w:pPr>
            <w:r w:rsidRPr="00CD51E3">
              <w:rPr>
                <w:rFonts w:ascii="Segoe UI" w:hAnsi="Segoe UI" w:cs="Segoe UI"/>
                <w:szCs w:val="24"/>
              </w:rPr>
              <w:t>The NSLDS Customer Support Center</w:t>
            </w:r>
            <w:r w:rsidR="00787718">
              <w:rPr>
                <w:rFonts w:ascii="Segoe UI" w:hAnsi="Segoe UI" w:cs="Segoe UI"/>
                <w:szCs w:val="24"/>
              </w:rPr>
              <w:t>,</w:t>
            </w:r>
            <w:r w:rsidRPr="00CD51E3">
              <w:rPr>
                <w:rFonts w:ascii="Segoe UI" w:hAnsi="Segoe UI" w:cs="Segoe UI"/>
                <w:szCs w:val="24"/>
              </w:rPr>
              <w:t xml:space="preserve"> at </w:t>
            </w:r>
            <w:r>
              <w:rPr>
                <w:rFonts w:ascii="Segoe UI" w:hAnsi="Segoe UI" w:cs="Segoe UI"/>
                <w:szCs w:val="24"/>
              </w:rPr>
              <w:t>1-</w:t>
            </w:r>
            <w:r w:rsidRPr="00CD51E3">
              <w:rPr>
                <w:rFonts w:ascii="Segoe UI" w:hAnsi="Segoe UI" w:cs="Segoe UI"/>
                <w:szCs w:val="24"/>
              </w:rPr>
              <w:t>800</w:t>
            </w:r>
            <w:r>
              <w:rPr>
                <w:rFonts w:ascii="Segoe UI" w:hAnsi="Segoe UI" w:cs="Segoe UI"/>
                <w:szCs w:val="24"/>
              </w:rPr>
              <w:t>-</w:t>
            </w:r>
            <w:r w:rsidRPr="00CD51E3">
              <w:rPr>
                <w:rFonts w:ascii="Segoe UI" w:hAnsi="Segoe UI" w:cs="Segoe UI"/>
                <w:szCs w:val="24"/>
              </w:rPr>
              <w:t>999-8219</w:t>
            </w:r>
            <w:r w:rsidR="00787718">
              <w:rPr>
                <w:rFonts w:ascii="Segoe UI" w:hAnsi="Segoe UI" w:cs="Segoe UI"/>
                <w:szCs w:val="24"/>
              </w:rPr>
              <w:t>,</w:t>
            </w:r>
            <w:r w:rsidRPr="00CD51E3">
              <w:rPr>
                <w:rFonts w:ascii="Segoe UI" w:hAnsi="Segoe UI" w:cs="Segoe UI"/>
                <w:szCs w:val="24"/>
              </w:rPr>
              <w:t xml:space="preserve"> is available Monday through Friday from 8 </w:t>
            </w:r>
            <w:r>
              <w:rPr>
                <w:rFonts w:ascii="Segoe UI" w:hAnsi="Segoe UI" w:cs="Segoe UI"/>
                <w:szCs w:val="24"/>
              </w:rPr>
              <w:t>a</w:t>
            </w:r>
            <w:r w:rsidRPr="00CD51E3">
              <w:rPr>
                <w:rFonts w:ascii="Segoe UI" w:hAnsi="Segoe UI" w:cs="Segoe UI"/>
                <w:szCs w:val="24"/>
              </w:rPr>
              <w:t>.</w:t>
            </w:r>
            <w:r>
              <w:rPr>
                <w:rFonts w:ascii="Segoe UI" w:hAnsi="Segoe UI" w:cs="Segoe UI"/>
                <w:szCs w:val="24"/>
              </w:rPr>
              <w:t>m</w:t>
            </w:r>
            <w:r w:rsidRPr="00CD51E3">
              <w:rPr>
                <w:rFonts w:ascii="Segoe UI" w:hAnsi="Segoe UI" w:cs="Segoe UI"/>
                <w:szCs w:val="24"/>
              </w:rPr>
              <w:t xml:space="preserve">. to 9 </w:t>
            </w:r>
            <w:r>
              <w:rPr>
                <w:rFonts w:ascii="Segoe UI" w:hAnsi="Segoe UI" w:cs="Segoe UI"/>
                <w:szCs w:val="24"/>
              </w:rPr>
              <w:t>p</w:t>
            </w:r>
            <w:r w:rsidRPr="00CD51E3">
              <w:rPr>
                <w:rFonts w:ascii="Segoe UI" w:hAnsi="Segoe UI" w:cs="Segoe UI"/>
                <w:szCs w:val="24"/>
              </w:rPr>
              <w:t>.</w:t>
            </w:r>
            <w:r>
              <w:rPr>
                <w:rFonts w:ascii="Segoe UI" w:hAnsi="Segoe UI" w:cs="Segoe UI"/>
                <w:szCs w:val="24"/>
              </w:rPr>
              <w:t>m</w:t>
            </w:r>
            <w:r w:rsidRPr="00CD51E3">
              <w:rPr>
                <w:rFonts w:ascii="Segoe UI" w:hAnsi="Segoe UI" w:cs="Segoe UI"/>
                <w:szCs w:val="24"/>
              </w:rPr>
              <w:t xml:space="preserve">. </w:t>
            </w:r>
            <w:r>
              <w:rPr>
                <w:rFonts w:ascii="Segoe UI" w:hAnsi="Segoe UI" w:cs="Segoe UI"/>
                <w:szCs w:val="24"/>
              </w:rPr>
              <w:t xml:space="preserve">Eastern time </w:t>
            </w:r>
            <w:r w:rsidRPr="00CD51E3">
              <w:rPr>
                <w:rFonts w:ascii="Segoe UI" w:hAnsi="Segoe UI" w:cs="Segoe UI"/>
                <w:szCs w:val="24"/>
              </w:rPr>
              <w:t xml:space="preserve">(ET). </w:t>
            </w:r>
            <w:r w:rsidR="00787718" w:rsidRPr="00CD51E3">
              <w:rPr>
                <w:rFonts w:ascii="Segoe UI" w:hAnsi="Segoe UI" w:cs="Segoe UI"/>
                <w:szCs w:val="24"/>
              </w:rPr>
              <w:t>Callers in locations without access to 800 numbers may call 785</w:t>
            </w:r>
            <w:r w:rsidR="00787718">
              <w:rPr>
                <w:rFonts w:ascii="Segoe UI" w:hAnsi="Segoe UI" w:cs="Segoe UI"/>
                <w:szCs w:val="24"/>
              </w:rPr>
              <w:t>-</w:t>
            </w:r>
            <w:r w:rsidR="00787718" w:rsidRPr="00CD51E3">
              <w:rPr>
                <w:rFonts w:ascii="Segoe UI" w:hAnsi="Segoe UI" w:cs="Segoe UI"/>
                <w:szCs w:val="24"/>
              </w:rPr>
              <w:t>838-2141.</w:t>
            </w:r>
            <w:r w:rsidR="00787718">
              <w:rPr>
                <w:rFonts w:ascii="Segoe UI" w:hAnsi="Segoe UI" w:cs="Segoe UI"/>
                <w:szCs w:val="24"/>
              </w:rPr>
              <w:t xml:space="preserve"> </w:t>
            </w:r>
            <w:r w:rsidRPr="00CD51E3">
              <w:rPr>
                <w:rFonts w:ascii="Segoe UI" w:hAnsi="Segoe UI" w:cs="Segoe UI"/>
                <w:szCs w:val="24"/>
              </w:rPr>
              <w:t xml:space="preserve">You may also contact Customer Support by email at </w:t>
            </w:r>
            <w:hyperlink r:id="rId25" w:history="1">
              <w:r w:rsidRPr="00CD51E3">
                <w:rPr>
                  <w:rStyle w:val="Hyperlink"/>
                  <w:rFonts w:ascii="Segoe UI" w:hAnsi="Segoe UI" w:cs="Segoe UI"/>
                  <w:szCs w:val="24"/>
                </w:rPr>
                <w:t>nslds@ed.gov</w:t>
              </w:r>
            </w:hyperlink>
            <w:r w:rsidRPr="00CD51E3">
              <w:rPr>
                <w:rFonts w:ascii="Segoe UI" w:hAnsi="Segoe UI" w:cs="Segoe UI"/>
                <w:szCs w:val="24"/>
              </w:rPr>
              <w:t xml:space="preserve">. </w:t>
            </w:r>
          </w:p>
        </w:tc>
      </w:tr>
    </w:tbl>
    <w:p w14:paraId="6EC4AE00" w14:textId="66246354" w:rsidR="005F5A50" w:rsidRPr="009B301E" w:rsidRDefault="005F5A50" w:rsidP="00EA6066">
      <w:pPr>
        <w:rPr>
          <w:rFonts w:ascii="Arial" w:hAnsi="Arial" w:cs="Arial"/>
          <w:szCs w:val="24"/>
        </w:rPr>
      </w:pPr>
    </w:p>
    <w:sectPr w:rsidR="005F5A50" w:rsidRPr="009B301E" w:rsidSect="006B701F">
      <w:headerReference w:type="default" r:id="rId26"/>
      <w:footerReference w:type="even" r:id="rId27"/>
      <w:footerReference w:type="default" r:id="rId28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99CB8" w14:textId="77777777" w:rsidR="00B17B7F" w:rsidRDefault="00B17B7F">
      <w:r>
        <w:separator/>
      </w:r>
    </w:p>
  </w:endnote>
  <w:endnote w:type="continuationSeparator" w:id="0">
    <w:p w14:paraId="62B5DE33" w14:textId="77777777" w:rsidR="00B17B7F" w:rsidRDefault="00B17B7F">
      <w:r>
        <w:continuationSeparator/>
      </w:r>
    </w:p>
  </w:endnote>
  <w:endnote w:type="continuationNotice" w:id="1">
    <w:p w14:paraId="6889A6ED" w14:textId="77777777" w:rsidR="00B17B7F" w:rsidRDefault="00B17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4605F" w14:textId="77777777" w:rsidR="00B94C52" w:rsidRDefault="00B94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6220A0E" w14:textId="77777777" w:rsidR="00B94C52" w:rsidRDefault="00B94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F49A" w14:textId="3278490C" w:rsidR="00B94C52" w:rsidRDefault="00B94C5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EE6E45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31717457" w14:textId="77777777" w:rsidR="00B94C52" w:rsidRDefault="00B9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6C9C" w14:textId="77777777" w:rsidR="00B17B7F" w:rsidRDefault="00B17B7F">
      <w:r>
        <w:separator/>
      </w:r>
    </w:p>
  </w:footnote>
  <w:footnote w:type="continuationSeparator" w:id="0">
    <w:p w14:paraId="74EA068B" w14:textId="77777777" w:rsidR="00B17B7F" w:rsidRDefault="00B17B7F">
      <w:r>
        <w:continuationSeparator/>
      </w:r>
    </w:p>
  </w:footnote>
  <w:footnote w:type="continuationNotice" w:id="1">
    <w:p w14:paraId="03C0D0B3" w14:textId="77777777" w:rsidR="00B17B7F" w:rsidRDefault="00B17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70615" w14:textId="77777777" w:rsidR="00B94C52" w:rsidRDefault="00B94C52">
    <w:pPr>
      <w:pStyle w:val="Header"/>
      <w:tabs>
        <w:tab w:val="left" w:pos="14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w14:anchorId="3D7C17E2"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w14:anchorId="3D7C17E4"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64E"/>
    <w:multiLevelType w:val="hybridMultilevel"/>
    <w:tmpl w:val="AC0E3A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04A21"/>
    <w:multiLevelType w:val="hybridMultilevel"/>
    <w:tmpl w:val="23E8DBD2"/>
    <w:lvl w:ilvl="0" w:tplc="BA0E40A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013F"/>
    <w:multiLevelType w:val="hybridMultilevel"/>
    <w:tmpl w:val="1C345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16B1D"/>
    <w:multiLevelType w:val="hybridMultilevel"/>
    <w:tmpl w:val="E7E60084"/>
    <w:lvl w:ilvl="0" w:tplc="3B7C68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C2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503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62D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A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E7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86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6B6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066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22E1"/>
    <w:multiLevelType w:val="hybridMultilevel"/>
    <w:tmpl w:val="D88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2593F"/>
    <w:multiLevelType w:val="hybridMultilevel"/>
    <w:tmpl w:val="3226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7EC7"/>
    <w:multiLevelType w:val="hybridMultilevel"/>
    <w:tmpl w:val="F94EB0F8"/>
    <w:lvl w:ilvl="0" w:tplc="BB727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6FECD1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6C2B19"/>
    <w:multiLevelType w:val="hybridMultilevel"/>
    <w:tmpl w:val="4DC0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B7D31"/>
    <w:multiLevelType w:val="hybridMultilevel"/>
    <w:tmpl w:val="2EB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21014"/>
    <w:multiLevelType w:val="hybridMultilevel"/>
    <w:tmpl w:val="F228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90621"/>
    <w:multiLevelType w:val="hybridMultilevel"/>
    <w:tmpl w:val="96CC8408"/>
    <w:lvl w:ilvl="0" w:tplc="A4BA18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8F7CF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728A9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4B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8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26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8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16"/>
  </w:num>
  <w:num w:numId="21">
    <w:abstractNumId w:val="15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8D"/>
    <w:rsid w:val="0000020F"/>
    <w:rsid w:val="00000C09"/>
    <w:rsid w:val="00000E45"/>
    <w:rsid w:val="000011FF"/>
    <w:rsid w:val="00001547"/>
    <w:rsid w:val="0000157E"/>
    <w:rsid w:val="000020EB"/>
    <w:rsid w:val="000038B0"/>
    <w:rsid w:val="000039E6"/>
    <w:rsid w:val="00003C23"/>
    <w:rsid w:val="000044C9"/>
    <w:rsid w:val="000045D0"/>
    <w:rsid w:val="0000481B"/>
    <w:rsid w:val="00004FE2"/>
    <w:rsid w:val="000062D4"/>
    <w:rsid w:val="0000728A"/>
    <w:rsid w:val="000078C8"/>
    <w:rsid w:val="00010BB1"/>
    <w:rsid w:val="00011313"/>
    <w:rsid w:val="00011C70"/>
    <w:rsid w:val="0001309A"/>
    <w:rsid w:val="000131AD"/>
    <w:rsid w:val="00013816"/>
    <w:rsid w:val="0001392F"/>
    <w:rsid w:val="00014B8D"/>
    <w:rsid w:val="000151BE"/>
    <w:rsid w:val="000161E0"/>
    <w:rsid w:val="0001727A"/>
    <w:rsid w:val="0001749F"/>
    <w:rsid w:val="00020264"/>
    <w:rsid w:val="00020F6A"/>
    <w:rsid w:val="00021450"/>
    <w:rsid w:val="00026595"/>
    <w:rsid w:val="000274AC"/>
    <w:rsid w:val="00027E00"/>
    <w:rsid w:val="00030B28"/>
    <w:rsid w:val="00031104"/>
    <w:rsid w:val="000315F6"/>
    <w:rsid w:val="00033369"/>
    <w:rsid w:val="000340DD"/>
    <w:rsid w:val="00034D00"/>
    <w:rsid w:val="00034D06"/>
    <w:rsid w:val="00035336"/>
    <w:rsid w:val="000359DE"/>
    <w:rsid w:val="00035B47"/>
    <w:rsid w:val="000401AD"/>
    <w:rsid w:val="00040243"/>
    <w:rsid w:val="00042489"/>
    <w:rsid w:val="00042875"/>
    <w:rsid w:val="00042C0A"/>
    <w:rsid w:val="00043390"/>
    <w:rsid w:val="00043729"/>
    <w:rsid w:val="000445CE"/>
    <w:rsid w:val="00044D72"/>
    <w:rsid w:val="00044FB2"/>
    <w:rsid w:val="00045333"/>
    <w:rsid w:val="00050A3F"/>
    <w:rsid w:val="00054CA1"/>
    <w:rsid w:val="00054D79"/>
    <w:rsid w:val="00054EA7"/>
    <w:rsid w:val="00055827"/>
    <w:rsid w:val="00055F81"/>
    <w:rsid w:val="0005684F"/>
    <w:rsid w:val="000570E6"/>
    <w:rsid w:val="000576F6"/>
    <w:rsid w:val="00057C47"/>
    <w:rsid w:val="00060481"/>
    <w:rsid w:val="000605AD"/>
    <w:rsid w:val="00060D4D"/>
    <w:rsid w:val="0006195D"/>
    <w:rsid w:val="00061DE9"/>
    <w:rsid w:val="0006353A"/>
    <w:rsid w:val="0006388E"/>
    <w:rsid w:val="00064243"/>
    <w:rsid w:val="00064B7A"/>
    <w:rsid w:val="0006632E"/>
    <w:rsid w:val="000676CB"/>
    <w:rsid w:val="00067897"/>
    <w:rsid w:val="00067947"/>
    <w:rsid w:val="000708AF"/>
    <w:rsid w:val="000719F3"/>
    <w:rsid w:val="00071C4B"/>
    <w:rsid w:val="00073D9F"/>
    <w:rsid w:val="00073E4E"/>
    <w:rsid w:val="00074107"/>
    <w:rsid w:val="000741C4"/>
    <w:rsid w:val="000745CD"/>
    <w:rsid w:val="00074E27"/>
    <w:rsid w:val="00075063"/>
    <w:rsid w:val="000753EF"/>
    <w:rsid w:val="000772A8"/>
    <w:rsid w:val="0008263C"/>
    <w:rsid w:val="000833A9"/>
    <w:rsid w:val="00083647"/>
    <w:rsid w:val="00084261"/>
    <w:rsid w:val="000860D5"/>
    <w:rsid w:val="0008711A"/>
    <w:rsid w:val="00091968"/>
    <w:rsid w:val="00091B1C"/>
    <w:rsid w:val="000932F6"/>
    <w:rsid w:val="00094192"/>
    <w:rsid w:val="00095AA0"/>
    <w:rsid w:val="00096146"/>
    <w:rsid w:val="00096845"/>
    <w:rsid w:val="00097BCF"/>
    <w:rsid w:val="000A1579"/>
    <w:rsid w:val="000A17AB"/>
    <w:rsid w:val="000A1D14"/>
    <w:rsid w:val="000A30F7"/>
    <w:rsid w:val="000A3AAC"/>
    <w:rsid w:val="000A41F8"/>
    <w:rsid w:val="000A47BD"/>
    <w:rsid w:val="000A544D"/>
    <w:rsid w:val="000A5E96"/>
    <w:rsid w:val="000A727A"/>
    <w:rsid w:val="000A78FD"/>
    <w:rsid w:val="000A7977"/>
    <w:rsid w:val="000B01C4"/>
    <w:rsid w:val="000B0E6C"/>
    <w:rsid w:val="000B1575"/>
    <w:rsid w:val="000B1E27"/>
    <w:rsid w:val="000B1E98"/>
    <w:rsid w:val="000B2F9A"/>
    <w:rsid w:val="000B37D6"/>
    <w:rsid w:val="000B3B55"/>
    <w:rsid w:val="000B3C26"/>
    <w:rsid w:val="000B456A"/>
    <w:rsid w:val="000B49BD"/>
    <w:rsid w:val="000B4F52"/>
    <w:rsid w:val="000B5260"/>
    <w:rsid w:val="000B61E5"/>
    <w:rsid w:val="000B68FB"/>
    <w:rsid w:val="000B6A9C"/>
    <w:rsid w:val="000B7167"/>
    <w:rsid w:val="000B777E"/>
    <w:rsid w:val="000B786D"/>
    <w:rsid w:val="000C02F2"/>
    <w:rsid w:val="000C12E2"/>
    <w:rsid w:val="000C1693"/>
    <w:rsid w:val="000C1708"/>
    <w:rsid w:val="000C2CDE"/>
    <w:rsid w:val="000C2EB3"/>
    <w:rsid w:val="000C2EED"/>
    <w:rsid w:val="000C2FBF"/>
    <w:rsid w:val="000C37E4"/>
    <w:rsid w:val="000C37FE"/>
    <w:rsid w:val="000C3CF0"/>
    <w:rsid w:val="000C4C44"/>
    <w:rsid w:val="000C5270"/>
    <w:rsid w:val="000C5FE5"/>
    <w:rsid w:val="000C7AC9"/>
    <w:rsid w:val="000C7BA3"/>
    <w:rsid w:val="000C7FE7"/>
    <w:rsid w:val="000D247F"/>
    <w:rsid w:val="000D3E95"/>
    <w:rsid w:val="000D57FC"/>
    <w:rsid w:val="000D6497"/>
    <w:rsid w:val="000D682E"/>
    <w:rsid w:val="000E11F6"/>
    <w:rsid w:val="000E1D58"/>
    <w:rsid w:val="000E23ED"/>
    <w:rsid w:val="000E350C"/>
    <w:rsid w:val="000E3535"/>
    <w:rsid w:val="000E3827"/>
    <w:rsid w:val="000E4113"/>
    <w:rsid w:val="000E4159"/>
    <w:rsid w:val="000E4437"/>
    <w:rsid w:val="000E4E1A"/>
    <w:rsid w:val="000E5FFD"/>
    <w:rsid w:val="000E695E"/>
    <w:rsid w:val="000E7687"/>
    <w:rsid w:val="000E7E57"/>
    <w:rsid w:val="000E7E96"/>
    <w:rsid w:val="000F2840"/>
    <w:rsid w:val="000F3A86"/>
    <w:rsid w:val="000F3E43"/>
    <w:rsid w:val="000F3F30"/>
    <w:rsid w:val="000F3F5E"/>
    <w:rsid w:val="000F4ED9"/>
    <w:rsid w:val="000F4F67"/>
    <w:rsid w:val="000F5883"/>
    <w:rsid w:val="000F5A8E"/>
    <w:rsid w:val="000F687C"/>
    <w:rsid w:val="000F691B"/>
    <w:rsid w:val="000F6F98"/>
    <w:rsid w:val="001004CA"/>
    <w:rsid w:val="00100E6B"/>
    <w:rsid w:val="0010216D"/>
    <w:rsid w:val="001032DD"/>
    <w:rsid w:val="001061B4"/>
    <w:rsid w:val="001076B1"/>
    <w:rsid w:val="00112E4B"/>
    <w:rsid w:val="00113019"/>
    <w:rsid w:val="00115198"/>
    <w:rsid w:val="0011620F"/>
    <w:rsid w:val="00117031"/>
    <w:rsid w:val="00117A74"/>
    <w:rsid w:val="0012001B"/>
    <w:rsid w:val="00120451"/>
    <w:rsid w:val="00121097"/>
    <w:rsid w:val="001219F2"/>
    <w:rsid w:val="00122369"/>
    <w:rsid w:val="001223F6"/>
    <w:rsid w:val="001229F0"/>
    <w:rsid w:val="0012324C"/>
    <w:rsid w:val="00124C2E"/>
    <w:rsid w:val="00124CAD"/>
    <w:rsid w:val="001259F7"/>
    <w:rsid w:val="001260C4"/>
    <w:rsid w:val="001274DB"/>
    <w:rsid w:val="0012757E"/>
    <w:rsid w:val="001278A4"/>
    <w:rsid w:val="00130544"/>
    <w:rsid w:val="00130C7D"/>
    <w:rsid w:val="00131531"/>
    <w:rsid w:val="00133C7D"/>
    <w:rsid w:val="00134BDD"/>
    <w:rsid w:val="001354D7"/>
    <w:rsid w:val="00135F2E"/>
    <w:rsid w:val="0014026B"/>
    <w:rsid w:val="00140954"/>
    <w:rsid w:val="001420F0"/>
    <w:rsid w:val="001428DF"/>
    <w:rsid w:val="0014324B"/>
    <w:rsid w:val="0014372F"/>
    <w:rsid w:val="00143E61"/>
    <w:rsid w:val="001441B3"/>
    <w:rsid w:val="00144AFA"/>
    <w:rsid w:val="00144D1A"/>
    <w:rsid w:val="00144F3A"/>
    <w:rsid w:val="0014536B"/>
    <w:rsid w:val="00151DBD"/>
    <w:rsid w:val="0015217A"/>
    <w:rsid w:val="00153080"/>
    <w:rsid w:val="001536A3"/>
    <w:rsid w:val="00153837"/>
    <w:rsid w:val="00153AE5"/>
    <w:rsid w:val="00153FAC"/>
    <w:rsid w:val="001541D7"/>
    <w:rsid w:val="00154955"/>
    <w:rsid w:val="00155819"/>
    <w:rsid w:val="00155C00"/>
    <w:rsid w:val="00155FAF"/>
    <w:rsid w:val="00156EEF"/>
    <w:rsid w:val="001572AD"/>
    <w:rsid w:val="00160100"/>
    <w:rsid w:val="00160B1E"/>
    <w:rsid w:val="0016188C"/>
    <w:rsid w:val="00161C54"/>
    <w:rsid w:val="00162074"/>
    <w:rsid w:val="00162BE7"/>
    <w:rsid w:val="00163363"/>
    <w:rsid w:val="00163459"/>
    <w:rsid w:val="00164128"/>
    <w:rsid w:val="00166DFC"/>
    <w:rsid w:val="00167658"/>
    <w:rsid w:val="00170188"/>
    <w:rsid w:val="0017071D"/>
    <w:rsid w:val="0017202D"/>
    <w:rsid w:val="00175BC6"/>
    <w:rsid w:val="0017643D"/>
    <w:rsid w:val="00180327"/>
    <w:rsid w:val="001803F5"/>
    <w:rsid w:val="001811F0"/>
    <w:rsid w:val="00181548"/>
    <w:rsid w:val="0018239C"/>
    <w:rsid w:val="00182423"/>
    <w:rsid w:val="0018295C"/>
    <w:rsid w:val="0018302F"/>
    <w:rsid w:val="00183687"/>
    <w:rsid w:val="001846BA"/>
    <w:rsid w:val="0018698C"/>
    <w:rsid w:val="0019003C"/>
    <w:rsid w:val="001901A4"/>
    <w:rsid w:val="001913F6"/>
    <w:rsid w:val="0019175F"/>
    <w:rsid w:val="00191924"/>
    <w:rsid w:val="00196B3F"/>
    <w:rsid w:val="00196DA3"/>
    <w:rsid w:val="001A03A9"/>
    <w:rsid w:val="001A11A3"/>
    <w:rsid w:val="001A13DE"/>
    <w:rsid w:val="001A1A40"/>
    <w:rsid w:val="001A36C7"/>
    <w:rsid w:val="001A4492"/>
    <w:rsid w:val="001A54B8"/>
    <w:rsid w:val="001A6FAD"/>
    <w:rsid w:val="001B0DB5"/>
    <w:rsid w:val="001B16B9"/>
    <w:rsid w:val="001B171A"/>
    <w:rsid w:val="001B1F39"/>
    <w:rsid w:val="001B2C95"/>
    <w:rsid w:val="001B308F"/>
    <w:rsid w:val="001B45BC"/>
    <w:rsid w:val="001B4BDA"/>
    <w:rsid w:val="001B5BA2"/>
    <w:rsid w:val="001B60C9"/>
    <w:rsid w:val="001B671D"/>
    <w:rsid w:val="001B766A"/>
    <w:rsid w:val="001C04CB"/>
    <w:rsid w:val="001C2CA2"/>
    <w:rsid w:val="001C347B"/>
    <w:rsid w:val="001C41BE"/>
    <w:rsid w:val="001C4C1A"/>
    <w:rsid w:val="001C5589"/>
    <w:rsid w:val="001C67E4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1817"/>
    <w:rsid w:val="001E2200"/>
    <w:rsid w:val="001E25A6"/>
    <w:rsid w:val="001E261C"/>
    <w:rsid w:val="001E26AC"/>
    <w:rsid w:val="001E3C54"/>
    <w:rsid w:val="001E4316"/>
    <w:rsid w:val="001E445C"/>
    <w:rsid w:val="001E5C16"/>
    <w:rsid w:val="001E6E4E"/>
    <w:rsid w:val="001E7567"/>
    <w:rsid w:val="001E75E1"/>
    <w:rsid w:val="001F0955"/>
    <w:rsid w:val="001F099F"/>
    <w:rsid w:val="001F1B2F"/>
    <w:rsid w:val="001F263F"/>
    <w:rsid w:val="001F2C96"/>
    <w:rsid w:val="001F4171"/>
    <w:rsid w:val="001F45A2"/>
    <w:rsid w:val="001F489C"/>
    <w:rsid w:val="001F49B0"/>
    <w:rsid w:val="001F4A10"/>
    <w:rsid w:val="001F4AD8"/>
    <w:rsid w:val="001F580A"/>
    <w:rsid w:val="001F5E47"/>
    <w:rsid w:val="001F644B"/>
    <w:rsid w:val="001F648E"/>
    <w:rsid w:val="001F782C"/>
    <w:rsid w:val="002025D9"/>
    <w:rsid w:val="00204CE6"/>
    <w:rsid w:val="00205FF8"/>
    <w:rsid w:val="00206D58"/>
    <w:rsid w:val="0020724E"/>
    <w:rsid w:val="002129D4"/>
    <w:rsid w:val="0021385C"/>
    <w:rsid w:val="002145EC"/>
    <w:rsid w:val="00214C37"/>
    <w:rsid w:val="00215090"/>
    <w:rsid w:val="00215CE2"/>
    <w:rsid w:val="00215F2C"/>
    <w:rsid w:val="00216796"/>
    <w:rsid w:val="002168F0"/>
    <w:rsid w:val="00217000"/>
    <w:rsid w:val="00217004"/>
    <w:rsid w:val="0022019B"/>
    <w:rsid w:val="002209AD"/>
    <w:rsid w:val="002218C6"/>
    <w:rsid w:val="00222EED"/>
    <w:rsid w:val="002230D6"/>
    <w:rsid w:val="00223ABF"/>
    <w:rsid w:val="00224AB8"/>
    <w:rsid w:val="00227B4E"/>
    <w:rsid w:val="00230510"/>
    <w:rsid w:val="00232E59"/>
    <w:rsid w:val="00234C83"/>
    <w:rsid w:val="00235193"/>
    <w:rsid w:val="002358F9"/>
    <w:rsid w:val="00240A28"/>
    <w:rsid w:val="0024129C"/>
    <w:rsid w:val="0024188D"/>
    <w:rsid w:val="0024197A"/>
    <w:rsid w:val="002440AC"/>
    <w:rsid w:val="00244F45"/>
    <w:rsid w:val="002459D9"/>
    <w:rsid w:val="00245BAC"/>
    <w:rsid w:val="0024615E"/>
    <w:rsid w:val="002466DA"/>
    <w:rsid w:val="00246835"/>
    <w:rsid w:val="00246ECB"/>
    <w:rsid w:val="00250516"/>
    <w:rsid w:val="002506B9"/>
    <w:rsid w:val="0025158C"/>
    <w:rsid w:val="00252585"/>
    <w:rsid w:val="002525B1"/>
    <w:rsid w:val="00253080"/>
    <w:rsid w:val="0025748F"/>
    <w:rsid w:val="002607D7"/>
    <w:rsid w:val="00260F95"/>
    <w:rsid w:val="00262874"/>
    <w:rsid w:val="00262FA0"/>
    <w:rsid w:val="002630CC"/>
    <w:rsid w:val="0026338F"/>
    <w:rsid w:val="00263676"/>
    <w:rsid w:val="002646D2"/>
    <w:rsid w:val="002646EB"/>
    <w:rsid w:val="00265357"/>
    <w:rsid w:val="00265987"/>
    <w:rsid w:val="00267B11"/>
    <w:rsid w:val="002701DE"/>
    <w:rsid w:val="00270BD9"/>
    <w:rsid w:val="00271ABB"/>
    <w:rsid w:val="00271C3C"/>
    <w:rsid w:val="002728F0"/>
    <w:rsid w:val="00273A6A"/>
    <w:rsid w:val="00274172"/>
    <w:rsid w:val="002763FB"/>
    <w:rsid w:val="00276E78"/>
    <w:rsid w:val="002778C1"/>
    <w:rsid w:val="00281D85"/>
    <w:rsid w:val="00281FED"/>
    <w:rsid w:val="002828E4"/>
    <w:rsid w:val="002834E7"/>
    <w:rsid w:val="00283B28"/>
    <w:rsid w:val="00283E52"/>
    <w:rsid w:val="0028473D"/>
    <w:rsid w:val="00285C81"/>
    <w:rsid w:val="00285FC4"/>
    <w:rsid w:val="0028649B"/>
    <w:rsid w:val="00287133"/>
    <w:rsid w:val="00287377"/>
    <w:rsid w:val="002901DA"/>
    <w:rsid w:val="00291573"/>
    <w:rsid w:val="00291661"/>
    <w:rsid w:val="00292657"/>
    <w:rsid w:val="00292A2F"/>
    <w:rsid w:val="00292A92"/>
    <w:rsid w:val="0029315F"/>
    <w:rsid w:val="0029362F"/>
    <w:rsid w:val="00293D99"/>
    <w:rsid w:val="00294008"/>
    <w:rsid w:val="002942DD"/>
    <w:rsid w:val="0029709B"/>
    <w:rsid w:val="002A0F5A"/>
    <w:rsid w:val="002A1BEE"/>
    <w:rsid w:val="002A1CCD"/>
    <w:rsid w:val="002A2C8D"/>
    <w:rsid w:val="002A50D6"/>
    <w:rsid w:val="002A6237"/>
    <w:rsid w:val="002A6A21"/>
    <w:rsid w:val="002A73F6"/>
    <w:rsid w:val="002A7B01"/>
    <w:rsid w:val="002B0707"/>
    <w:rsid w:val="002B0E3C"/>
    <w:rsid w:val="002B1144"/>
    <w:rsid w:val="002B1430"/>
    <w:rsid w:val="002B15AD"/>
    <w:rsid w:val="002B1EA9"/>
    <w:rsid w:val="002B309A"/>
    <w:rsid w:val="002B5E90"/>
    <w:rsid w:val="002B66F3"/>
    <w:rsid w:val="002B6A28"/>
    <w:rsid w:val="002B73D3"/>
    <w:rsid w:val="002C0B71"/>
    <w:rsid w:val="002C1A44"/>
    <w:rsid w:val="002C2583"/>
    <w:rsid w:val="002C4016"/>
    <w:rsid w:val="002C4B7C"/>
    <w:rsid w:val="002C5295"/>
    <w:rsid w:val="002C6066"/>
    <w:rsid w:val="002C63EA"/>
    <w:rsid w:val="002C6812"/>
    <w:rsid w:val="002C750C"/>
    <w:rsid w:val="002C7670"/>
    <w:rsid w:val="002C7E88"/>
    <w:rsid w:val="002D1352"/>
    <w:rsid w:val="002D2792"/>
    <w:rsid w:val="002D2972"/>
    <w:rsid w:val="002D3037"/>
    <w:rsid w:val="002D4B45"/>
    <w:rsid w:val="002D4C98"/>
    <w:rsid w:val="002D506C"/>
    <w:rsid w:val="002E061F"/>
    <w:rsid w:val="002E0DE4"/>
    <w:rsid w:val="002E1523"/>
    <w:rsid w:val="002E17CC"/>
    <w:rsid w:val="002E1AB1"/>
    <w:rsid w:val="002E1CB6"/>
    <w:rsid w:val="002E281F"/>
    <w:rsid w:val="002E2C6E"/>
    <w:rsid w:val="002E2F0F"/>
    <w:rsid w:val="002E4344"/>
    <w:rsid w:val="002E4F56"/>
    <w:rsid w:val="002E54D5"/>
    <w:rsid w:val="002F0D2F"/>
    <w:rsid w:val="002F1A2F"/>
    <w:rsid w:val="002F2F2D"/>
    <w:rsid w:val="002F4FD1"/>
    <w:rsid w:val="002F5944"/>
    <w:rsid w:val="002F7C73"/>
    <w:rsid w:val="0030038D"/>
    <w:rsid w:val="00300812"/>
    <w:rsid w:val="00301936"/>
    <w:rsid w:val="00303A00"/>
    <w:rsid w:val="00306A49"/>
    <w:rsid w:val="00306BC1"/>
    <w:rsid w:val="00306BE0"/>
    <w:rsid w:val="0031003A"/>
    <w:rsid w:val="003114CD"/>
    <w:rsid w:val="00311E75"/>
    <w:rsid w:val="00313A60"/>
    <w:rsid w:val="00314069"/>
    <w:rsid w:val="00314F19"/>
    <w:rsid w:val="00315BBE"/>
    <w:rsid w:val="003173A8"/>
    <w:rsid w:val="003207F5"/>
    <w:rsid w:val="0032159E"/>
    <w:rsid w:val="0032209A"/>
    <w:rsid w:val="003222F9"/>
    <w:rsid w:val="00322CD1"/>
    <w:rsid w:val="00322FD7"/>
    <w:rsid w:val="003243CB"/>
    <w:rsid w:val="00324DF4"/>
    <w:rsid w:val="00326876"/>
    <w:rsid w:val="00326BC9"/>
    <w:rsid w:val="00326BCA"/>
    <w:rsid w:val="00327435"/>
    <w:rsid w:val="00330686"/>
    <w:rsid w:val="00332453"/>
    <w:rsid w:val="0033286B"/>
    <w:rsid w:val="003346F1"/>
    <w:rsid w:val="003351D7"/>
    <w:rsid w:val="003357F7"/>
    <w:rsid w:val="00335E3B"/>
    <w:rsid w:val="00337292"/>
    <w:rsid w:val="003375C2"/>
    <w:rsid w:val="003379DF"/>
    <w:rsid w:val="00337E1A"/>
    <w:rsid w:val="00337FF0"/>
    <w:rsid w:val="0034014F"/>
    <w:rsid w:val="003405FA"/>
    <w:rsid w:val="00340D37"/>
    <w:rsid w:val="00341966"/>
    <w:rsid w:val="003423BE"/>
    <w:rsid w:val="0034288B"/>
    <w:rsid w:val="00343543"/>
    <w:rsid w:val="00344C84"/>
    <w:rsid w:val="003501C8"/>
    <w:rsid w:val="0035143A"/>
    <w:rsid w:val="0035286A"/>
    <w:rsid w:val="00354560"/>
    <w:rsid w:val="003548CB"/>
    <w:rsid w:val="0035660E"/>
    <w:rsid w:val="003566F9"/>
    <w:rsid w:val="00357092"/>
    <w:rsid w:val="00357E3C"/>
    <w:rsid w:val="003600E4"/>
    <w:rsid w:val="003611CE"/>
    <w:rsid w:val="00361432"/>
    <w:rsid w:val="00364106"/>
    <w:rsid w:val="003644D3"/>
    <w:rsid w:val="00365529"/>
    <w:rsid w:val="0036647D"/>
    <w:rsid w:val="00366BDC"/>
    <w:rsid w:val="00366CB0"/>
    <w:rsid w:val="00367954"/>
    <w:rsid w:val="0037014F"/>
    <w:rsid w:val="00370807"/>
    <w:rsid w:val="00370B64"/>
    <w:rsid w:val="00370CF5"/>
    <w:rsid w:val="003716CF"/>
    <w:rsid w:val="00371C53"/>
    <w:rsid w:val="00373198"/>
    <w:rsid w:val="00373720"/>
    <w:rsid w:val="003740F4"/>
    <w:rsid w:val="0037433B"/>
    <w:rsid w:val="00374944"/>
    <w:rsid w:val="003749D6"/>
    <w:rsid w:val="00374D9E"/>
    <w:rsid w:val="00375A4F"/>
    <w:rsid w:val="00377218"/>
    <w:rsid w:val="0038084F"/>
    <w:rsid w:val="00382296"/>
    <w:rsid w:val="00382521"/>
    <w:rsid w:val="00383D70"/>
    <w:rsid w:val="003851C7"/>
    <w:rsid w:val="00386AB6"/>
    <w:rsid w:val="00387064"/>
    <w:rsid w:val="003901C2"/>
    <w:rsid w:val="00390346"/>
    <w:rsid w:val="003906ED"/>
    <w:rsid w:val="00391873"/>
    <w:rsid w:val="0039247D"/>
    <w:rsid w:val="00393B99"/>
    <w:rsid w:val="00394DE1"/>
    <w:rsid w:val="00394F3C"/>
    <w:rsid w:val="00396039"/>
    <w:rsid w:val="003978A8"/>
    <w:rsid w:val="003A0009"/>
    <w:rsid w:val="003A0633"/>
    <w:rsid w:val="003A1FCD"/>
    <w:rsid w:val="003A2C1A"/>
    <w:rsid w:val="003A3234"/>
    <w:rsid w:val="003A3241"/>
    <w:rsid w:val="003A5769"/>
    <w:rsid w:val="003A58A2"/>
    <w:rsid w:val="003A6A8A"/>
    <w:rsid w:val="003A7940"/>
    <w:rsid w:val="003A799B"/>
    <w:rsid w:val="003A7C5A"/>
    <w:rsid w:val="003A7D9C"/>
    <w:rsid w:val="003B117A"/>
    <w:rsid w:val="003B16FB"/>
    <w:rsid w:val="003B19AA"/>
    <w:rsid w:val="003B1BB5"/>
    <w:rsid w:val="003B1D43"/>
    <w:rsid w:val="003B1D67"/>
    <w:rsid w:val="003B1F39"/>
    <w:rsid w:val="003B3714"/>
    <w:rsid w:val="003B3FE7"/>
    <w:rsid w:val="003B4B33"/>
    <w:rsid w:val="003B4F6E"/>
    <w:rsid w:val="003B53D7"/>
    <w:rsid w:val="003C0007"/>
    <w:rsid w:val="003C00A8"/>
    <w:rsid w:val="003C184F"/>
    <w:rsid w:val="003C1EE8"/>
    <w:rsid w:val="003C2DDB"/>
    <w:rsid w:val="003C3430"/>
    <w:rsid w:val="003C526B"/>
    <w:rsid w:val="003C54B9"/>
    <w:rsid w:val="003C5A54"/>
    <w:rsid w:val="003C6FD9"/>
    <w:rsid w:val="003C714E"/>
    <w:rsid w:val="003D1CE6"/>
    <w:rsid w:val="003D1D46"/>
    <w:rsid w:val="003D2C01"/>
    <w:rsid w:val="003D2D7E"/>
    <w:rsid w:val="003D4E83"/>
    <w:rsid w:val="003D5C0A"/>
    <w:rsid w:val="003D6C54"/>
    <w:rsid w:val="003D6DEF"/>
    <w:rsid w:val="003D7E2F"/>
    <w:rsid w:val="003E0214"/>
    <w:rsid w:val="003E2DE7"/>
    <w:rsid w:val="003E317D"/>
    <w:rsid w:val="003E3E86"/>
    <w:rsid w:val="003E4CE8"/>
    <w:rsid w:val="003E50BD"/>
    <w:rsid w:val="003E630A"/>
    <w:rsid w:val="003E64D5"/>
    <w:rsid w:val="003E69B6"/>
    <w:rsid w:val="003E754A"/>
    <w:rsid w:val="003F07B0"/>
    <w:rsid w:val="003F0B68"/>
    <w:rsid w:val="003F16AC"/>
    <w:rsid w:val="003F31B6"/>
    <w:rsid w:val="003F353E"/>
    <w:rsid w:val="003F46D8"/>
    <w:rsid w:val="003F4ABC"/>
    <w:rsid w:val="003F545C"/>
    <w:rsid w:val="003F5811"/>
    <w:rsid w:val="003F6D5C"/>
    <w:rsid w:val="003F71BA"/>
    <w:rsid w:val="003F7F23"/>
    <w:rsid w:val="00401BAD"/>
    <w:rsid w:val="0040241C"/>
    <w:rsid w:val="00402841"/>
    <w:rsid w:val="0040411F"/>
    <w:rsid w:val="00404C34"/>
    <w:rsid w:val="004059AD"/>
    <w:rsid w:val="00405B69"/>
    <w:rsid w:val="004076F5"/>
    <w:rsid w:val="00407D55"/>
    <w:rsid w:val="00407F44"/>
    <w:rsid w:val="00411723"/>
    <w:rsid w:val="00411BD2"/>
    <w:rsid w:val="004120A5"/>
    <w:rsid w:val="00412459"/>
    <w:rsid w:val="0041331A"/>
    <w:rsid w:val="0041352D"/>
    <w:rsid w:val="00413619"/>
    <w:rsid w:val="00417E27"/>
    <w:rsid w:val="00420270"/>
    <w:rsid w:val="0042397E"/>
    <w:rsid w:val="004243DB"/>
    <w:rsid w:val="004247E5"/>
    <w:rsid w:val="004247E7"/>
    <w:rsid w:val="00424B1D"/>
    <w:rsid w:val="00424C6D"/>
    <w:rsid w:val="004261E4"/>
    <w:rsid w:val="0042708E"/>
    <w:rsid w:val="0043062B"/>
    <w:rsid w:val="00430A0C"/>
    <w:rsid w:val="004314B6"/>
    <w:rsid w:val="004331A4"/>
    <w:rsid w:val="00433796"/>
    <w:rsid w:val="00434360"/>
    <w:rsid w:val="004352AF"/>
    <w:rsid w:val="00436D97"/>
    <w:rsid w:val="00437260"/>
    <w:rsid w:val="004375B9"/>
    <w:rsid w:val="004406AC"/>
    <w:rsid w:val="00441930"/>
    <w:rsid w:val="004420E8"/>
    <w:rsid w:val="0044236F"/>
    <w:rsid w:val="00443933"/>
    <w:rsid w:val="00443CAC"/>
    <w:rsid w:val="00445021"/>
    <w:rsid w:val="00445242"/>
    <w:rsid w:val="00445654"/>
    <w:rsid w:val="00445CEB"/>
    <w:rsid w:val="004461FA"/>
    <w:rsid w:val="00447B20"/>
    <w:rsid w:val="00447BB8"/>
    <w:rsid w:val="00452EFB"/>
    <w:rsid w:val="004546A0"/>
    <w:rsid w:val="004564A1"/>
    <w:rsid w:val="0045749E"/>
    <w:rsid w:val="00457ED1"/>
    <w:rsid w:val="00460989"/>
    <w:rsid w:val="00460CB9"/>
    <w:rsid w:val="004613D5"/>
    <w:rsid w:val="00461BE9"/>
    <w:rsid w:val="0046247C"/>
    <w:rsid w:val="004636FC"/>
    <w:rsid w:val="004647E5"/>
    <w:rsid w:val="00464857"/>
    <w:rsid w:val="00465926"/>
    <w:rsid w:val="004660D3"/>
    <w:rsid w:val="0046637A"/>
    <w:rsid w:val="004669F2"/>
    <w:rsid w:val="00466F0E"/>
    <w:rsid w:val="00467407"/>
    <w:rsid w:val="00467572"/>
    <w:rsid w:val="004701F2"/>
    <w:rsid w:val="00470C34"/>
    <w:rsid w:val="00471254"/>
    <w:rsid w:val="0047129C"/>
    <w:rsid w:val="004715BB"/>
    <w:rsid w:val="00471E4C"/>
    <w:rsid w:val="004721C2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5B5"/>
    <w:rsid w:val="00480631"/>
    <w:rsid w:val="00481181"/>
    <w:rsid w:val="00482836"/>
    <w:rsid w:val="004829E0"/>
    <w:rsid w:val="00486D7A"/>
    <w:rsid w:val="00490319"/>
    <w:rsid w:val="00490B94"/>
    <w:rsid w:val="00490D2A"/>
    <w:rsid w:val="00492031"/>
    <w:rsid w:val="00492224"/>
    <w:rsid w:val="00493557"/>
    <w:rsid w:val="00494413"/>
    <w:rsid w:val="00497078"/>
    <w:rsid w:val="004A1782"/>
    <w:rsid w:val="004A23B4"/>
    <w:rsid w:val="004A5182"/>
    <w:rsid w:val="004A53E9"/>
    <w:rsid w:val="004A5931"/>
    <w:rsid w:val="004A5D3B"/>
    <w:rsid w:val="004A5D85"/>
    <w:rsid w:val="004A6529"/>
    <w:rsid w:val="004A6AF7"/>
    <w:rsid w:val="004A6DB2"/>
    <w:rsid w:val="004A6DE5"/>
    <w:rsid w:val="004B06E5"/>
    <w:rsid w:val="004B080A"/>
    <w:rsid w:val="004B198C"/>
    <w:rsid w:val="004B2936"/>
    <w:rsid w:val="004B4185"/>
    <w:rsid w:val="004B5619"/>
    <w:rsid w:val="004B60D1"/>
    <w:rsid w:val="004B680B"/>
    <w:rsid w:val="004B72E8"/>
    <w:rsid w:val="004B746C"/>
    <w:rsid w:val="004C075D"/>
    <w:rsid w:val="004C094F"/>
    <w:rsid w:val="004C138A"/>
    <w:rsid w:val="004C1AFA"/>
    <w:rsid w:val="004C4927"/>
    <w:rsid w:val="004C4AB8"/>
    <w:rsid w:val="004C7A64"/>
    <w:rsid w:val="004D1BBF"/>
    <w:rsid w:val="004D2A95"/>
    <w:rsid w:val="004D351A"/>
    <w:rsid w:val="004D4C95"/>
    <w:rsid w:val="004D6839"/>
    <w:rsid w:val="004D7272"/>
    <w:rsid w:val="004D72F7"/>
    <w:rsid w:val="004D742F"/>
    <w:rsid w:val="004D7465"/>
    <w:rsid w:val="004E05A0"/>
    <w:rsid w:val="004E1722"/>
    <w:rsid w:val="004E2463"/>
    <w:rsid w:val="004E38A3"/>
    <w:rsid w:val="004E4896"/>
    <w:rsid w:val="004E4B27"/>
    <w:rsid w:val="004E5951"/>
    <w:rsid w:val="004E6490"/>
    <w:rsid w:val="004E64DF"/>
    <w:rsid w:val="004E68E0"/>
    <w:rsid w:val="004E6CF1"/>
    <w:rsid w:val="004E796B"/>
    <w:rsid w:val="004E7970"/>
    <w:rsid w:val="004F2C7C"/>
    <w:rsid w:val="004F37B8"/>
    <w:rsid w:val="004F3B16"/>
    <w:rsid w:val="004F469F"/>
    <w:rsid w:val="004F4A82"/>
    <w:rsid w:val="004F5C83"/>
    <w:rsid w:val="004F5F68"/>
    <w:rsid w:val="004F62AB"/>
    <w:rsid w:val="004F6797"/>
    <w:rsid w:val="004F6963"/>
    <w:rsid w:val="004F70B1"/>
    <w:rsid w:val="00500B22"/>
    <w:rsid w:val="00503709"/>
    <w:rsid w:val="00503E1B"/>
    <w:rsid w:val="00505760"/>
    <w:rsid w:val="005110B7"/>
    <w:rsid w:val="00511374"/>
    <w:rsid w:val="005119E0"/>
    <w:rsid w:val="00511DDE"/>
    <w:rsid w:val="005121A9"/>
    <w:rsid w:val="00512D13"/>
    <w:rsid w:val="00512E78"/>
    <w:rsid w:val="005130E1"/>
    <w:rsid w:val="0051332B"/>
    <w:rsid w:val="00513814"/>
    <w:rsid w:val="00513B1A"/>
    <w:rsid w:val="00513D60"/>
    <w:rsid w:val="00514A1C"/>
    <w:rsid w:val="0051638A"/>
    <w:rsid w:val="00521ABC"/>
    <w:rsid w:val="00521B2A"/>
    <w:rsid w:val="00521D47"/>
    <w:rsid w:val="00521EAB"/>
    <w:rsid w:val="00521FBA"/>
    <w:rsid w:val="00522134"/>
    <w:rsid w:val="005227F3"/>
    <w:rsid w:val="0052293A"/>
    <w:rsid w:val="00522A8D"/>
    <w:rsid w:val="0052354F"/>
    <w:rsid w:val="005247E1"/>
    <w:rsid w:val="00524C95"/>
    <w:rsid w:val="00526E91"/>
    <w:rsid w:val="00526F75"/>
    <w:rsid w:val="00527C78"/>
    <w:rsid w:val="00530C9A"/>
    <w:rsid w:val="005343CF"/>
    <w:rsid w:val="005345A2"/>
    <w:rsid w:val="00534771"/>
    <w:rsid w:val="00534ED8"/>
    <w:rsid w:val="00534FC1"/>
    <w:rsid w:val="005364C5"/>
    <w:rsid w:val="00537A03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E68"/>
    <w:rsid w:val="0054734C"/>
    <w:rsid w:val="00547942"/>
    <w:rsid w:val="00547F16"/>
    <w:rsid w:val="0055048E"/>
    <w:rsid w:val="0055072B"/>
    <w:rsid w:val="00550D7B"/>
    <w:rsid w:val="0055347F"/>
    <w:rsid w:val="00553D21"/>
    <w:rsid w:val="005542D2"/>
    <w:rsid w:val="00554B18"/>
    <w:rsid w:val="00555AE8"/>
    <w:rsid w:val="00555C51"/>
    <w:rsid w:val="00555CA3"/>
    <w:rsid w:val="00557745"/>
    <w:rsid w:val="005600C6"/>
    <w:rsid w:val="00560160"/>
    <w:rsid w:val="00560647"/>
    <w:rsid w:val="00561092"/>
    <w:rsid w:val="005618DD"/>
    <w:rsid w:val="00562AB9"/>
    <w:rsid w:val="00564185"/>
    <w:rsid w:val="0056499F"/>
    <w:rsid w:val="00565F01"/>
    <w:rsid w:val="0056730C"/>
    <w:rsid w:val="005704FD"/>
    <w:rsid w:val="00570E28"/>
    <w:rsid w:val="00570F6D"/>
    <w:rsid w:val="00571E74"/>
    <w:rsid w:val="0057407D"/>
    <w:rsid w:val="005743F4"/>
    <w:rsid w:val="00574945"/>
    <w:rsid w:val="00575178"/>
    <w:rsid w:val="00575CA9"/>
    <w:rsid w:val="00576273"/>
    <w:rsid w:val="005762CC"/>
    <w:rsid w:val="005776E0"/>
    <w:rsid w:val="00577A15"/>
    <w:rsid w:val="0058059A"/>
    <w:rsid w:val="00580D37"/>
    <w:rsid w:val="00581F5A"/>
    <w:rsid w:val="00582138"/>
    <w:rsid w:val="00582229"/>
    <w:rsid w:val="0058253B"/>
    <w:rsid w:val="00582765"/>
    <w:rsid w:val="00582B6C"/>
    <w:rsid w:val="00583781"/>
    <w:rsid w:val="005855EC"/>
    <w:rsid w:val="00586D73"/>
    <w:rsid w:val="005870C2"/>
    <w:rsid w:val="00587E49"/>
    <w:rsid w:val="00591048"/>
    <w:rsid w:val="005911E2"/>
    <w:rsid w:val="00596DA5"/>
    <w:rsid w:val="005A0065"/>
    <w:rsid w:val="005A0A0B"/>
    <w:rsid w:val="005A165D"/>
    <w:rsid w:val="005A223A"/>
    <w:rsid w:val="005A3C96"/>
    <w:rsid w:val="005A5BD3"/>
    <w:rsid w:val="005A7238"/>
    <w:rsid w:val="005A77A4"/>
    <w:rsid w:val="005B031D"/>
    <w:rsid w:val="005B0BAA"/>
    <w:rsid w:val="005B1AD6"/>
    <w:rsid w:val="005B369E"/>
    <w:rsid w:val="005B3739"/>
    <w:rsid w:val="005B431E"/>
    <w:rsid w:val="005B5754"/>
    <w:rsid w:val="005B575E"/>
    <w:rsid w:val="005B57D3"/>
    <w:rsid w:val="005B5A3E"/>
    <w:rsid w:val="005B7C13"/>
    <w:rsid w:val="005C028A"/>
    <w:rsid w:val="005C02CC"/>
    <w:rsid w:val="005C192A"/>
    <w:rsid w:val="005C1B16"/>
    <w:rsid w:val="005C1FE4"/>
    <w:rsid w:val="005C2E81"/>
    <w:rsid w:val="005C3080"/>
    <w:rsid w:val="005C38B7"/>
    <w:rsid w:val="005C4268"/>
    <w:rsid w:val="005C5E01"/>
    <w:rsid w:val="005C76B4"/>
    <w:rsid w:val="005D0E12"/>
    <w:rsid w:val="005D286A"/>
    <w:rsid w:val="005D2D7A"/>
    <w:rsid w:val="005D41D0"/>
    <w:rsid w:val="005D4625"/>
    <w:rsid w:val="005D47FC"/>
    <w:rsid w:val="005D57DF"/>
    <w:rsid w:val="005D5867"/>
    <w:rsid w:val="005D5E37"/>
    <w:rsid w:val="005D614E"/>
    <w:rsid w:val="005D6C2A"/>
    <w:rsid w:val="005D6E6E"/>
    <w:rsid w:val="005D716B"/>
    <w:rsid w:val="005D7A16"/>
    <w:rsid w:val="005D7F49"/>
    <w:rsid w:val="005E097B"/>
    <w:rsid w:val="005E214A"/>
    <w:rsid w:val="005E23B2"/>
    <w:rsid w:val="005E26A7"/>
    <w:rsid w:val="005E2C01"/>
    <w:rsid w:val="005E2C46"/>
    <w:rsid w:val="005E3953"/>
    <w:rsid w:val="005E3FE4"/>
    <w:rsid w:val="005E4268"/>
    <w:rsid w:val="005E4BCC"/>
    <w:rsid w:val="005E5278"/>
    <w:rsid w:val="005E5302"/>
    <w:rsid w:val="005E5623"/>
    <w:rsid w:val="005E57B1"/>
    <w:rsid w:val="005E5967"/>
    <w:rsid w:val="005E705B"/>
    <w:rsid w:val="005E7B49"/>
    <w:rsid w:val="005E7CEB"/>
    <w:rsid w:val="005F20A9"/>
    <w:rsid w:val="005F5A50"/>
    <w:rsid w:val="005F62E7"/>
    <w:rsid w:val="005F75E5"/>
    <w:rsid w:val="00600268"/>
    <w:rsid w:val="00602F1A"/>
    <w:rsid w:val="00603104"/>
    <w:rsid w:val="0060332A"/>
    <w:rsid w:val="006037F1"/>
    <w:rsid w:val="00603E58"/>
    <w:rsid w:val="00604E7D"/>
    <w:rsid w:val="0060531B"/>
    <w:rsid w:val="00605B78"/>
    <w:rsid w:val="00605EE8"/>
    <w:rsid w:val="00606710"/>
    <w:rsid w:val="0060730C"/>
    <w:rsid w:val="006074CC"/>
    <w:rsid w:val="00607547"/>
    <w:rsid w:val="0061369D"/>
    <w:rsid w:val="00614BA6"/>
    <w:rsid w:val="00614E2D"/>
    <w:rsid w:val="00615CC0"/>
    <w:rsid w:val="00616FC8"/>
    <w:rsid w:val="00621596"/>
    <w:rsid w:val="006224F4"/>
    <w:rsid w:val="00622592"/>
    <w:rsid w:val="00625B25"/>
    <w:rsid w:val="00626745"/>
    <w:rsid w:val="0062690A"/>
    <w:rsid w:val="00626BE1"/>
    <w:rsid w:val="006270D4"/>
    <w:rsid w:val="0062772F"/>
    <w:rsid w:val="00630A27"/>
    <w:rsid w:val="006312BA"/>
    <w:rsid w:val="00631584"/>
    <w:rsid w:val="00631758"/>
    <w:rsid w:val="00631C32"/>
    <w:rsid w:val="00631F68"/>
    <w:rsid w:val="0063248D"/>
    <w:rsid w:val="0063285F"/>
    <w:rsid w:val="006334D3"/>
    <w:rsid w:val="00633F15"/>
    <w:rsid w:val="0063449B"/>
    <w:rsid w:val="00635EE7"/>
    <w:rsid w:val="0063681B"/>
    <w:rsid w:val="00637DCF"/>
    <w:rsid w:val="006402A0"/>
    <w:rsid w:val="0064077F"/>
    <w:rsid w:val="00642774"/>
    <w:rsid w:val="00642FE7"/>
    <w:rsid w:val="006446DF"/>
    <w:rsid w:val="006448B2"/>
    <w:rsid w:val="00645430"/>
    <w:rsid w:val="00647744"/>
    <w:rsid w:val="00650B40"/>
    <w:rsid w:val="00650CC9"/>
    <w:rsid w:val="0065114A"/>
    <w:rsid w:val="006529D7"/>
    <w:rsid w:val="00652AC0"/>
    <w:rsid w:val="00652FA0"/>
    <w:rsid w:val="006532F7"/>
    <w:rsid w:val="00654181"/>
    <w:rsid w:val="006547A3"/>
    <w:rsid w:val="00657FE4"/>
    <w:rsid w:val="00660FC6"/>
    <w:rsid w:val="0066170E"/>
    <w:rsid w:val="006621D2"/>
    <w:rsid w:val="00662248"/>
    <w:rsid w:val="006631EE"/>
    <w:rsid w:val="00663A7B"/>
    <w:rsid w:val="00663D60"/>
    <w:rsid w:val="006652B3"/>
    <w:rsid w:val="00670B91"/>
    <w:rsid w:val="00671980"/>
    <w:rsid w:val="00674F99"/>
    <w:rsid w:val="006778CB"/>
    <w:rsid w:val="00680821"/>
    <w:rsid w:val="00681A21"/>
    <w:rsid w:val="00681F55"/>
    <w:rsid w:val="00682613"/>
    <w:rsid w:val="0068302C"/>
    <w:rsid w:val="006830E7"/>
    <w:rsid w:val="006842F2"/>
    <w:rsid w:val="00684EF4"/>
    <w:rsid w:val="00685D26"/>
    <w:rsid w:val="006872C3"/>
    <w:rsid w:val="00687482"/>
    <w:rsid w:val="0068758E"/>
    <w:rsid w:val="00687613"/>
    <w:rsid w:val="00687BC0"/>
    <w:rsid w:val="00687EE5"/>
    <w:rsid w:val="00690392"/>
    <w:rsid w:val="00691D1A"/>
    <w:rsid w:val="00692690"/>
    <w:rsid w:val="00692CDD"/>
    <w:rsid w:val="00692E27"/>
    <w:rsid w:val="00693440"/>
    <w:rsid w:val="00693C7B"/>
    <w:rsid w:val="006958E9"/>
    <w:rsid w:val="0069661F"/>
    <w:rsid w:val="006975E6"/>
    <w:rsid w:val="006A0020"/>
    <w:rsid w:val="006A04D4"/>
    <w:rsid w:val="006A2734"/>
    <w:rsid w:val="006A304E"/>
    <w:rsid w:val="006A3671"/>
    <w:rsid w:val="006A36D1"/>
    <w:rsid w:val="006A387E"/>
    <w:rsid w:val="006A4E35"/>
    <w:rsid w:val="006A7392"/>
    <w:rsid w:val="006A784E"/>
    <w:rsid w:val="006A7FAE"/>
    <w:rsid w:val="006B0AEB"/>
    <w:rsid w:val="006B0C82"/>
    <w:rsid w:val="006B0E99"/>
    <w:rsid w:val="006B11AD"/>
    <w:rsid w:val="006B21CC"/>
    <w:rsid w:val="006B2437"/>
    <w:rsid w:val="006B2FD7"/>
    <w:rsid w:val="006B3132"/>
    <w:rsid w:val="006B33F0"/>
    <w:rsid w:val="006B380C"/>
    <w:rsid w:val="006B539A"/>
    <w:rsid w:val="006B6053"/>
    <w:rsid w:val="006B64FA"/>
    <w:rsid w:val="006B701F"/>
    <w:rsid w:val="006B7DBF"/>
    <w:rsid w:val="006C14A3"/>
    <w:rsid w:val="006C15E4"/>
    <w:rsid w:val="006C1AD7"/>
    <w:rsid w:val="006C21CE"/>
    <w:rsid w:val="006C227F"/>
    <w:rsid w:val="006C26DA"/>
    <w:rsid w:val="006C27BD"/>
    <w:rsid w:val="006C38F6"/>
    <w:rsid w:val="006C45C1"/>
    <w:rsid w:val="006C4644"/>
    <w:rsid w:val="006C4A52"/>
    <w:rsid w:val="006C5B86"/>
    <w:rsid w:val="006D0524"/>
    <w:rsid w:val="006D0621"/>
    <w:rsid w:val="006D0DF6"/>
    <w:rsid w:val="006D0E5D"/>
    <w:rsid w:val="006D1770"/>
    <w:rsid w:val="006D2C6E"/>
    <w:rsid w:val="006D5746"/>
    <w:rsid w:val="006D5F3C"/>
    <w:rsid w:val="006D650C"/>
    <w:rsid w:val="006D6DBB"/>
    <w:rsid w:val="006D7016"/>
    <w:rsid w:val="006D7847"/>
    <w:rsid w:val="006D79D3"/>
    <w:rsid w:val="006E0D40"/>
    <w:rsid w:val="006E0DD3"/>
    <w:rsid w:val="006E19C5"/>
    <w:rsid w:val="006E2282"/>
    <w:rsid w:val="006E31F7"/>
    <w:rsid w:val="006E3B5E"/>
    <w:rsid w:val="006E629D"/>
    <w:rsid w:val="006E66E1"/>
    <w:rsid w:val="006E6848"/>
    <w:rsid w:val="006E710B"/>
    <w:rsid w:val="006E7152"/>
    <w:rsid w:val="006E7C11"/>
    <w:rsid w:val="006F08D3"/>
    <w:rsid w:val="006F0D7E"/>
    <w:rsid w:val="006F2793"/>
    <w:rsid w:val="006F319D"/>
    <w:rsid w:val="006F3742"/>
    <w:rsid w:val="006F4251"/>
    <w:rsid w:val="006F495A"/>
    <w:rsid w:val="006F4A35"/>
    <w:rsid w:val="006F5FBF"/>
    <w:rsid w:val="006F6A56"/>
    <w:rsid w:val="006F777B"/>
    <w:rsid w:val="006F7AAD"/>
    <w:rsid w:val="007002EB"/>
    <w:rsid w:val="0070125E"/>
    <w:rsid w:val="00703528"/>
    <w:rsid w:val="00704EA4"/>
    <w:rsid w:val="00705D0E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3217"/>
    <w:rsid w:val="0071389C"/>
    <w:rsid w:val="00714AD4"/>
    <w:rsid w:val="00714CDB"/>
    <w:rsid w:val="00714E19"/>
    <w:rsid w:val="007150BD"/>
    <w:rsid w:val="007150CD"/>
    <w:rsid w:val="0071552A"/>
    <w:rsid w:val="007217B0"/>
    <w:rsid w:val="00725150"/>
    <w:rsid w:val="00725253"/>
    <w:rsid w:val="0072701F"/>
    <w:rsid w:val="00727178"/>
    <w:rsid w:val="007273C3"/>
    <w:rsid w:val="00727C2A"/>
    <w:rsid w:val="0073127B"/>
    <w:rsid w:val="007316B9"/>
    <w:rsid w:val="00734B7D"/>
    <w:rsid w:val="00734DBC"/>
    <w:rsid w:val="007359B1"/>
    <w:rsid w:val="00736B80"/>
    <w:rsid w:val="00736C3A"/>
    <w:rsid w:val="007370E8"/>
    <w:rsid w:val="007402EE"/>
    <w:rsid w:val="00741853"/>
    <w:rsid w:val="00742C71"/>
    <w:rsid w:val="007436B7"/>
    <w:rsid w:val="007446B9"/>
    <w:rsid w:val="00744F41"/>
    <w:rsid w:val="0074534B"/>
    <w:rsid w:val="00746AC6"/>
    <w:rsid w:val="00747577"/>
    <w:rsid w:val="007475B4"/>
    <w:rsid w:val="00751129"/>
    <w:rsid w:val="00751246"/>
    <w:rsid w:val="0075160C"/>
    <w:rsid w:val="00751CFF"/>
    <w:rsid w:val="00751FD5"/>
    <w:rsid w:val="0075470A"/>
    <w:rsid w:val="00754B5F"/>
    <w:rsid w:val="007561A5"/>
    <w:rsid w:val="007568A5"/>
    <w:rsid w:val="00757A05"/>
    <w:rsid w:val="007616E7"/>
    <w:rsid w:val="00761CC3"/>
    <w:rsid w:val="007629F4"/>
    <w:rsid w:val="00765161"/>
    <w:rsid w:val="00765EE4"/>
    <w:rsid w:val="00767268"/>
    <w:rsid w:val="007675D6"/>
    <w:rsid w:val="00770301"/>
    <w:rsid w:val="00770789"/>
    <w:rsid w:val="00770EC9"/>
    <w:rsid w:val="007736BB"/>
    <w:rsid w:val="00774909"/>
    <w:rsid w:val="00774B48"/>
    <w:rsid w:val="007762DF"/>
    <w:rsid w:val="00776520"/>
    <w:rsid w:val="00776877"/>
    <w:rsid w:val="00776996"/>
    <w:rsid w:val="00776DC9"/>
    <w:rsid w:val="00776EEB"/>
    <w:rsid w:val="00777493"/>
    <w:rsid w:val="0077753D"/>
    <w:rsid w:val="00781161"/>
    <w:rsid w:val="007814DC"/>
    <w:rsid w:val="0078593A"/>
    <w:rsid w:val="00786072"/>
    <w:rsid w:val="00787718"/>
    <w:rsid w:val="00787EA9"/>
    <w:rsid w:val="00790303"/>
    <w:rsid w:val="007914B1"/>
    <w:rsid w:val="00792984"/>
    <w:rsid w:val="00794A21"/>
    <w:rsid w:val="00795137"/>
    <w:rsid w:val="0079799B"/>
    <w:rsid w:val="00797E80"/>
    <w:rsid w:val="007A07CE"/>
    <w:rsid w:val="007A1E90"/>
    <w:rsid w:val="007A251F"/>
    <w:rsid w:val="007A2D79"/>
    <w:rsid w:val="007A2EB5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AE8"/>
    <w:rsid w:val="007B0DB2"/>
    <w:rsid w:val="007B112A"/>
    <w:rsid w:val="007B12B1"/>
    <w:rsid w:val="007B12C6"/>
    <w:rsid w:val="007B31ED"/>
    <w:rsid w:val="007B329F"/>
    <w:rsid w:val="007B5837"/>
    <w:rsid w:val="007B5F71"/>
    <w:rsid w:val="007B781E"/>
    <w:rsid w:val="007B7BFF"/>
    <w:rsid w:val="007B7F59"/>
    <w:rsid w:val="007C1B69"/>
    <w:rsid w:val="007C1F5F"/>
    <w:rsid w:val="007C2F62"/>
    <w:rsid w:val="007C4F59"/>
    <w:rsid w:val="007C7B5D"/>
    <w:rsid w:val="007D0CA6"/>
    <w:rsid w:val="007D100E"/>
    <w:rsid w:val="007D21CA"/>
    <w:rsid w:val="007D21E1"/>
    <w:rsid w:val="007D32E2"/>
    <w:rsid w:val="007D3E7B"/>
    <w:rsid w:val="007D4D63"/>
    <w:rsid w:val="007D516A"/>
    <w:rsid w:val="007D6CE2"/>
    <w:rsid w:val="007D7626"/>
    <w:rsid w:val="007E024D"/>
    <w:rsid w:val="007E0D40"/>
    <w:rsid w:val="007E1CCC"/>
    <w:rsid w:val="007E1E0C"/>
    <w:rsid w:val="007E2998"/>
    <w:rsid w:val="007E36EB"/>
    <w:rsid w:val="007E46DD"/>
    <w:rsid w:val="007E4C1A"/>
    <w:rsid w:val="007E58D1"/>
    <w:rsid w:val="007E5FD2"/>
    <w:rsid w:val="007E625E"/>
    <w:rsid w:val="007E63BB"/>
    <w:rsid w:val="007E64B9"/>
    <w:rsid w:val="007E6C14"/>
    <w:rsid w:val="007E73CD"/>
    <w:rsid w:val="007E75B2"/>
    <w:rsid w:val="007E77D5"/>
    <w:rsid w:val="007F0FB7"/>
    <w:rsid w:val="007F116E"/>
    <w:rsid w:val="007F156C"/>
    <w:rsid w:val="007F165B"/>
    <w:rsid w:val="007F4AED"/>
    <w:rsid w:val="007F4D71"/>
    <w:rsid w:val="007F5091"/>
    <w:rsid w:val="007F6E56"/>
    <w:rsid w:val="007F7699"/>
    <w:rsid w:val="007F7B9A"/>
    <w:rsid w:val="00800676"/>
    <w:rsid w:val="00800860"/>
    <w:rsid w:val="00800E1B"/>
    <w:rsid w:val="00801272"/>
    <w:rsid w:val="008013BB"/>
    <w:rsid w:val="008036DD"/>
    <w:rsid w:val="008038F7"/>
    <w:rsid w:val="00803A56"/>
    <w:rsid w:val="00804FA4"/>
    <w:rsid w:val="008077D7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6EFA"/>
    <w:rsid w:val="0081741F"/>
    <w:rsid w:val="00817DC3"/>
    <w:rsid w:val="00820D96"/>
    <w:rsid w:val="0082321A"/>
    <w:rsid w:val="00823C58"/>
    <w:rsid w:val="00824AC5"/>
    <w:rsid w:val="00825151"/>
    <w:rsid w:val="008258E5"/>
    <w:rsid w:val="008264B2"/>
    <w:rsid w:val="00826793"/>
    <w:rsid w:val="00826815"/>
    <w:rsid w:val="0082690C"/>
    <w:rsid w:val="00826F5C"/>
    <w:rsid w:val="00827B9A"/>
    <w:rsid w:val="00830109"/>
    <w:rsid w:val="008312D7"/>
    <w:rsid w:val="00831788"/>
    <w:rsid w:val="008317B1"/>
    <w:rsid w:val="008321E2"/>
    <w:rsid w:val="00833D83"/>
    <w:rsid w:val="00834AAE"/>
    <w:rsid w:val="00834AB8"/>
    <w:rsid w:val="0083774C"/>
    <w:rsid w:val="008377C1"/>
    <w:rsid w:val="0084187C"/>
    <w:rsid w:val="008431C1"/>
    <w:rsid w:val="00843E59"/>
    <w:rsid w:val="008470D1"/>
    <w:rsid w:val="00847FD1"/>
    <w:rsid w:val="00850AB3"/>
    <w:rsid w:val="00850E25"/>
    <w:rsid w:val="008525DD"/>
    <w:rsid w:val="00852D8A"/>
    <w:rsid w:val="008537BE"/>
    <w:rsid w:val="00853920"/>
    <w:rsid w:val="00854C4C"/>
    <w:rsid w:val="008568A9"/>
    <w:rsid w:val="008578CF"/>
    <w:rsid w:val="0086078D"/>
    <w:rsid w:val="00862926"/>
    <w:rsid w:val="0086305D"/>
    <w:rsid w:val="00863D35"/>
    <w:rsid w:val="008641A6"/>
    <w:rsid w:val="00864680"/>
    <w:rsid w:val="00865E4A"/>
    <w:rsid w:val="008705FF"/>
    <w:rsid w:val="008707B5"/>
    <w:rsid w:val="00871376"/>
    <w:rsid w:val="00871BBD"/>
    <w:rsid w:val="00871CCC"/>
    <w:rsid w:val="008729CC"/>
    <w:rsid w:val="008745E9"/>
    <w:rsid w:val="00875CC0"/>
    <w:rsid w:val="008767F8"/>
    <w:rsid w:val="00876914"/>
    <w:rsid w:val="00876AE3"/>
    <w:rsid w:val="0088165A"/>
    <w:rsid w:val="00882AD6"/>
    <w:rsid w:val="008851C7"/>
    <w:rsid w:val="0088556F"/>
    <w:rsid w:val="00886C47"/>
    <w:rsid w:val="00890C7E"/>
    <w:rsid w:val="0089350E"/>
    <w:rsid w:val="00893E20"/>
    <w:rsid w:val="00894077"/>
    <w:rsid w:val="00894FBA"/>
    <w:rsid w:val="0089565C"/>
    <w:rsid w:val="008964E9"/>
    <w:rsid w:val="00897A0A"/>
    <w:rsid w:val="008A0C50"/>
    <w:rsid w:val="008A149D"/>
    <w:rsid w:val="008A259D"/>
    <w:rsid w:val="008A2AC0"/>
    <w:rsid w:val="008A3014"/>
    <w:rsid w:val="008A4109"/>
    <w:rsid w:val="008A59A5"/>
    <w:rsid w:val="008A63B3"/>
    <w:rsid w:val="008A7032"/>
    <w:rsid w:val="008A755B"/>
    <w:rsid w:val="008A7635"/>
    <w:rsid w:val="008B0651"/>
    <w:rsid w:val="008B2311"/>
    <w:rsid w:val="008B26FC"/>
    <w:rsid w:val="008B2C8A"/>
    <w:rsid w:val="008B31FE"/>
    <w:rsid w:val="008B3C3B"/>
    <w:rsid w:val="008B415B"/>
    <w:rsid w:val="008B51FD"/>
    <w:rsid w:val="008B688D"/>
    <w:rsid w:val="008B7233"/>
    <w:rsid w:val="008B732F"/>
    <w:rsid w:val="008B761F"/>
    <w:rsid w:val="008B7AAD"/>
    <w:rsid w:val="008C1D24"/>
    <w:rsid w:val="008C33D2"/>
    <w:rsid w:val="008C359C"/>
    <w:rsid w:val="008C4486"/>
    <w:rsid w:val="008C48FA"/>
    <w:rsid w:val="008C57BF"/>
    <w:rsid w:val="008C62F1"/>
    <w:rsid w:val="008C6B2D"/>
    <w:rsid w:val="008C6DF4"/>
    <w:rsid w:val="008C780E"/>
    <w:rsid w:val="008C799D"/>
    <w:rsid w:val="008D09D2"/>
    <w:rsid w:val="008D17B5"/>
    <w:rsid w:val="008D2208"/>
    <w:rsid w:val="008D2706"/>
    <w:rsid w:val="008D3389"/>
    <w:rsid w:val="008D3483"/>
    <w:rsid w:val="008D3E04"/>
    <w:rsid w:val="008D4DDD"/>
    <w:rsid w:val="008D50C4"/>
    <w:rsid w:val="008D59AD"/>
    <w:rsid w:val="008D6BD5"/>
    <w:rsid w:val="008D74CD"/>
    <w:rsid w:val="008E072D"/>
    <w:rsid w:val="008E0BE6"/>
    <w:rsid w:val="008E126D"/>
    <w:rsid w:val="008E2201"/>
    <w:rsid w:val="008E3180"/>
    <w:rsid w:val="008E3ABB"/>
    <w:rsid w:val="008F0ED8"/>
    <w:rsid w:val="008F3EA4"/>
    <w:rsid w:val="008F4AC0"/>
    <w:rsid w:val="008F4EFA"/>
    <w:rsid w:val="008F5A35"/>
    <w:rsid w:val="008F5C35"/>
    <w:rsid w:val="008F64C7"/>
    <w:rsid w:val="008F674A"/>
    <w:rsid w:val="008F7142"/>
    <w:rsid w:val="008F7146"/>
    <w:rsid w:val="009002D7"/>
    <w:rsid w:val="00904516"/>
    <w:rsid w:val="0090451A"/>
    <w:rsid w:val="009057F2"/>
    <w:rsid w:val="00906679"/>
    <w:rsid w:val="009076A0"/>
    <w:rsid w:val="00907B2D"/>
    <w:rsid w:val="00910DBF"/>
    <w:rsid w:val="00912087"/>
    <w:rsid w:val="00912997"/>
    <w:rsid w:val="0091593B"/>
    <w:rsid w:val="00917C33"/>
    <w:rsid w:val="00920DA9"/>
    <w:rsid w:val="0092153A"/>
    <w:rsid w:val="00921949"/>
    <w:rsid w:val="00922433"/>
    <w:rsid w:val="009237DB"/>
    <w:rsid w:val="00924667"/>
    <w:rsid w:val="0092588B"/>
    <w:rsid w:val="00927004"/>
    <w:rsid w:val="00927D59"/>
    <w:rsid w:val="009308D6"/>
    <w:rsid w:val="00930B23"/>
    <w:rsid w:val="00930B42"/>
    <w:rsid w:val="00931CDB"/>
    <w:rsid w:val="00931E1C"/>
    <w:rsid w:val="009324B2"/>
    <w:rsid w:val="00932A9B"/>
    <w:rsid w:val="00934233"/>
    <w:rsid w:val="00934482"/>
    <w:rsid w:val="00937BAA"/>
    <w:rsid w:val="00940359"/>
    <w:rsid w:val="0094212E"/>
    <w:rsid w:val="009437D3"/>
    <w:rsid w:val="00945949"/>
    <w:rsid w:val="0095240B"/>
    <w:rsid w:val="00952B09"/>
    <w:rsid w:val="0095381E"/>
    <w:rsid w:val="00953F03"/>
    <w:rsid w:val="009573C4"/>
    <w:rsid w:val="009574DF"/>
    <w:rsid w:val="00961083"/>
    <w:rsid w:val="00961186"/>
    <w:rsid w:val="009613CF"/>
    <w:rsid w:val="00963FC8"/>
    <w:rsid w:val="009643C3"/>
    <w:rsid w:val="009643F5"/>
    <w:rsid w:val="00964E19"/>
    <w:rsid w:val="00964FB2"/>
    <w:rsid w:val="00965F0F"/>
    <w:rsid w:val="0096649D"/>
    <w:rsid w:val="0096672A"/>
    <w:rsid w:val="009676FF"/>
    <w:rsid w:val="00967D1D"/>
    <w:rsid w:val="009706FB"/>
    <w:rsid w:val="00971F89"/>
    <w:rsid w:val="009728D0"/>
    <w:rsid w:val="0097391D"/>
    <w:rsid w:val="00973FD4"/>
    <w:rsid w:val="0097434E"/>
    <w:rsid w:val="00975054"/>
    <w:rsid w:val="00976B59"/>
    <w:rsid w:val="00977981"/>
    <w:rsid w:val="00977E6A"/>
    <w:rsid w:val="00977FD5"/>
    <w:rsid w:val="00981BD3"/>
    <w:rsid w:val="00983764"/>
    <w:rsid w:val="00985137"/>
    <w:rsid w:val="00986D28"/>
    <w:rsid w:val="00987148"/>
    <w:rsid w:val="009872BE"/>
    <w:rsid w:val="00987E15"/>
    <w:rsid w:val="00991075"/>
    <w:rsid w:val="00992BAF"/>
    <w:rsid w:val="00992E11"/>
    <w:rsid w:val="009935BA"/>
    <w:rsid w:val="00993E5C"/>
    <w:rsid w:val="009945CE"/>
    <w:rsid w:val="00994AE8"/>
    <w:rsid w:val="00994ECA"/>
    <w:rsid w:val="009970CD"/>
    <w:rsid w:val="009A0D7A"/>
    <w:rsid w:val="009A1702"/>
    <w:rsid w:val="009A1CD9"/>
    <w:rsid w:val="009A3714"/>
    <w:rsid w:val="009A3A06"/>
    <w:rsid w:val="009A4A16"/>
    <w:rsid w:val="009A64B4"/>
    <w:rsid w:val="009A6729"/>
    <w:rsid w:val="009A6940"/>
    <w:rsid w:val="009A700D"/>
    <w:rsid w:val="009A76EF"/>
    <w:rsid w:val="009A778E"/>
    <w:rsid w:val="009B2383"/>
    <w:rsid w:val="009B301E"/>
    <w:rsid w:val="009B34E9"/>
    <w:rsid w:val="009B38FB"/>
    <w:rsid w:val="009B500A"/>
    <w:rsid w:val="009B512C"/>
    <w:rsid w:val="009B57F1"/>
    <w:rsid w:val="009B6C50"/>
    <w:rsid w:val="009C0A6C"/>
    <w:rsid w:val="009C0B82"/>
    <w:rsid w:val="009C0D56"/>
    <w:rsid w:val="009C3A05"/>
    <w:rsid w:val="009C4D1F"/>
    <w:rsid w:val="009C5417"/>
    <w:rsid w:val="009C57D8"/>
    <w:rsid w:val="009C75FE"/>
    <w:rsid w:val="009C777B"/>
    <w:rsid w:val="009C7F09"/>
    <w:rsid w:val="009C7FC9"/>
    <w:rsid w:val="009D0A02"/>
    <w:rsid w:val="009D20B6"/>
    <w:rsid w:val="009D286A"/>
    <w:rsid w:val="009D38E7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4FC9"/>
    <w:rsid w:val="009E5ADF"/>
    <w:rsid w:val="009E64DE"/>
    <w:rsid w:val="009E66A5"/>
    <w:rsid w:val="009E6A4E"/>
    <w:rsid w:val="009E7EAF"/>
    <w:rsid w:val="009F069C"/>
    <w:rsid w:val="009F11E3"/>
    <w:rsid w:val="009F5091"/>
    <w:rsid w:val="009F5B70"/>
    <w:rsid w:val="009F60CC"/>
    <w:rsid w:val="009F69C9"/>
    <w:rsid w:val="009F71B2"/>
    <w:rsid w:val="00A007E7"/>
    <w:rsid w:val="00A01425"/>
    <w:rsid w:val="00A02412"/>
    <w:rsid w:val="00A02B3B"/>
    <w:rsid w:val="00A04319"/>
    <w:rsid w:val="00A0478E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3F"/>
    <w:rsid w:val="00A13E54"/>
    <w:rsid w:val="00A15343"/>
    <w:rsid w:val="00A16597"/>
    <w:rsid w:val="00A1765F"/>
    <w:rsid w:val="00A20A2F"/>
    <w:rsid w:val="00A21A35"/>
    <w:rsid w:val="00A24FA4"/>
    <w:rsid w:val="00A2508C"/>
    <w:rsid w:val="00A2519F"/>
    <w:rsid w:val="00A25599"/>
    <w:rsid w:val="00A25ED0"/>
    <w:rsid w:val="00A271C1"/>
    <w:rsid w:val="00A27AF2"/>
    <w:rsid w:val="00A27D8A"/>
    <w:rsid w:val="00A302C8"/>
    <w:rsid w:val="00A314F0"/>
    <w:rsid w:val="00A31A5F"/>
    <w:rsid w:val="00A3261A"/>
    <w:rsid w:val="00A33349"/>
    <w:rsid w:val="00A339F4"/>
    <w:rsid w:val="00A34181"/>
    <w:rsid w:val="00A359A4"/>
    <w:rsid w:val="00A37A66"/>
    <w:rsid w:val="00A37F2C"/>
    <w:rsid w:val="00A40717"/>
    <w:rsid w:val="00A40DAB"/>
    <w:rsid w:val="00A41B6F"/>
    <w:rsid w:val="00A42B2A"/>
    <w:rsid w:val="00A42DD9"/>
    <w:rsid w:val="00A43FD1"/>
    <w:rsid w:val="00A44144"/>
    <w:rsid w:val="00A45472"/>
    <w:rsid w:val="00A4604A"/>
    <w:rsid w:val="00A46A18"/>
    <w:rsid w:val="00A509C8"/>
    <w:rsid w:val="00A52146"/>
    <w:rsid w:val="00A52413"/>
    <w:rsid w:val="00A52B4E"/>
    <w:rsid w:val="00A52B96"/>
    <w:rsid w:val="00A543AB"/>
    <w:rsid w:val="00A556BF"/>
    <w:rsid w:val="00A56459"/>
    <w:rsid w:val="00A56C5A"/>
    <w:rsid w:val="00A6183C"/>
    <w:rsid w:val="00A619A1"/>
    <w:rsid w:val="00A62FCE"/>
    <w:rsid w:val="00A6436F"/>
    <w:rsid w:val="00A64B09"/>
    <w:rsid w:val="00A6533C"/>
    <w:rsid w:val="00A65A61"/>
    <w:rsid w:val="00A67B40"/>
    <w:rsid w:val="00A70884"/>
    <w:rsid w:val="00A71079"/>
    <w:rsid w:val="00A71B14"/>
    <w:rsid w:val="00A721B1"/>
    <w:rsid w:val="00A74061"/>
    <w:rsid w:val="00A7500B"/>
    <w:rsid w:val="00A75891"/>
    <w:rsid w:val="00A76DBF"/>
    <w:rsid w:val="00A801CA"/>
    <w:rsid w:val="00A82211"/>
    <w:rsid w:val="00A83D8A"/>
    <w:rsid w:val="00A850A1"/>
    <w:rsid w:val="00A8525D"/>
    <w:rsid w:val="00A87A49"/>
    <w:rsid w:val="00A91965"/>
    <w:rsid w:val="00A91FD0"/>
    <w:rsid w:val="00A96597"/>
    <w:rsid w:val="00AA0586"/>
    <w:rsid w:val="00AA309D"/>
    <w:rsid w:val="00AA43A5"/>
    <w:rsid w:val="00AA48AC"/>
    <w:rsid w:val="00AA56A8"/>
    <w:rsid w:val="00AA5BDC"/>
    <w:rsid w:val="00AA65A2"/>
    <w:rsid w:val="00AA6F11"/>
    <w:rsid w:val="00AB0675"/>
    <w:rsid w:val="00AB17A2"/>
    <w:rsid w:val="00AB1F0D"/>
    <w:rsid w:val="00AB2A69"/>
    <w:rsid w:val="00AB34C1"/>
    <w:rsid w:val="00AB3B24"/>
    <w:rsid w:val="00AB4585"/>
    <w:rsid w:val="00AB47D1"/>
    <w:rsid w:val="00AB55A4"/>
    <w:rsid w:val="00AB6280"/>
    <w:rsid w:val="00AB6B7A"/>
    <w:rsid w:val="00AB7750"/>
    <w:rsid w:val="00AC11C0"/>
    <w:rsid w:val="00AC13BC"/>
    <w:rsid w:val="00AC188E"/>
    <w:rsid w:val="00AC189A"/>
    <w:rsid w:val="00AC2582"/>
    <w:rsid w:val="00AC2DCE"/>
    <w:rsid w:val="00AC30FF"/>
    <w:rsid w:val="00AC35ED"/>
    <w:rsid w:val="00AC36CD"/>
    <w:rsid w:val="00AC43CC"/>
    <w:rsid w:val="00AC4C5F"/>
    <w:rsid w:val="00AC5DE3"/>
    <w:rsid w:val="00AC5E2F"/>
    <w:rsid w:val="00AC678D"/>
    <w:rsid w:val="00AC74AA"/>
    <w:rsid w:val="00AC7F50"/>
    <w:rsid w:val="00AD0FBB"/>
    <w:rsid w:val="00AD23DF"/>
    <w:rsid w:val="00AD3714"/>
    <w:rsid w:val="00AD3A8E"/>
    <w:rsid w:val="00AD48A3"/>
    <w:rsid w:val="00AD4AC2"/>
    <w:rsid w:val="00AD4F46"/>
    <w:rsid w:val="00AD676C"/>
    <w:rsid w:val="00AD7B42"/>
    <w:rsid w:val="00AD7C52"/>
    <w:rsid w:val="00AD7D78"/>
    <w:rsid w:val="00AE0098"/>
    <w:rsid w:val="00AE03DB"/>
    <w:rsid w:val="00AE08D1"/>
    <w:rsid w:val="00AE0F59"/>
    <w:rsid w:val="00AE16E7"/>
    <w:rsid w:val="00AE1783"/>
    <w:rsid w:val="00AE4AFA"/>
    <w:rsid w:val="00AE6A08"/>
    <w:rsid w:val="00AE6DD6"/>
    <w:rsid w:val="00AE7A87"/>
    <w:rsid w:val="00AE7D27"/>
    <w:rsid w:val="00AF0AFB"/>
    <w:rsid w:val="00AF132C"/>
    <w:rsid w:val="00AF30ED"/>
    <w:rsid w:val="00AF3318"/>
    <w:rsid w:val="00AF4EA5"/>
    <w:rsid w:val="00AF5665"/>
    <w:rsid w:val="00AF7166"/>
    <w:rsid w:val="00AF758B"/>
    <w:rsid w:val="00AF7703"/>
    <w:rsid w:val="00AF7D7A"/>
    <w:rsid w:val="00B0186A"/>
    <w:rsid w:val="00B0247C"/>
    <w:rsid w:val="00B036BB"/>
    <w:rsid w:val="00B0553C"/>
    <w:rsid w:val="00B058E5"/>
    <w:rsid w:val="00B05FA3"/>
    <w:rsid w:val="00B0682A"/>
    <w:rsid w:val="00B06A7F"/>
    <w:rsid w:val="00B07327"/>
    <w:rsid w:val="00B073A9"/>
    <w:rsid w:val="00B106C9"/>
    <w:rsid w:val="00B114BA"/>
    <w:rsid w:val="00B11CA9"/>
    <w:rsid w:val="00B150F2"/>
    <w:rsid w:val="00B15F5F"/>
    <w:rsid w:val="00B17626"/>
    <w:rsid w:val="00B1798F"/>
    <w:rsid w:val="00B17B7F"/>
    <w:rsid w:val="00B201D1"/>
    <w:rsid w:val="00B2035A"/>
    <w:rsid w:val="00B2154E"/>
    <w:rsid w:val="00B224AE"/>
    <w:rsid w:val="00B22D52"/>
    <w:rsid w:val="00B23924"/>
    <w:rsid w:val="00B23EAC"/>
    <w:rsid w:val="00B2413D"/>
    <w:rsid w:val="00B244A5"/>
    <w:rsid w:val="00B24553"/>
    <w:rsid w:val="00B2592E"/>
    <w:rsid w:val="00B25A50"/>
    <w:rsid w:val="00B25E88"/>
    <w:rsid w:val="00B262C2"/>
    <w:rsid w:val="00B26B03"/>
    <w:rsid w:val="00B26F9E"/>
    <w:rsid w:val="00B27D63"/>
    <w:rsid w:val="00B308A6"/>
    <w:rsid w:val="00B30B16"/>
    <w:rsid w:val="00B31380"/>
    <w:rsid w:val="00B32A51"/>
    <w:rsid w:val="00B32CC9"/>
    <w:rsid w:val="00B33FC6"/>
    <w:rsid w:val="00B356E5"/>
    <w:rsid w:val="00B35947"/>
    <w:rsid w:val="00B36179"/>
    <w:rsid w:val="00B36602"/>
    <w:rsid w:val="00B3686A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C32"/>
    <w:rsid w:val="00B43EE5"/>
    <w:rsid w:val="00B44211"/>
    <w:rsid w:val="00B45A16"/>
    <w:rsid w:val="00B46093"/>
    <w:rsid w:val="00B468AA"/>
    <w:rsid w:val="00B46C14"/>
    <w:rsid w:val="00B46FBA"/>
    <w:rsid w:val="00B47C27"/>
    <w:rsid w:val="00B47F3B"/>
    <w:rsid w:val="00B50BE8"/>
    <w:rsid w:val="00B560A2"/>
    <w:rsid w:val="00B57619"/>
    <w:rsid w:val="00B60037"/>
    <w:rsid w:val="00B60E9D"/>
    <w:rsid w:val="00B614F3"/>
    <w:rsid w:val="00B624CF"/>
    <w:rsid w:val="00B62AED"/>
    <w:rsid w:val="00B62C3D"/>
    <w:rsid w:val="00B62CBC"/>
    <w:rsid w:val="00B63859"/>
    <w:rsid w:val="00B6461F"/>
    <w:rsid w:val="00B6467E"/>
    <w:rsid w:val="00B648D6"/>
    <w:rsid w:val="00B650C5"/>
    <w:rsid w:val="00B65DCA"/>
    <w:rsid w:val="00B66BA4"/>
    <w:rsid w:val="00B67C0E"/>
    <w:rsid w:val="00B70844"/>
    <w:rsid w:val="00B71E12"/>
    <w:rsid w:val="00B7257D"/>
    <w:rsid w:val="00B725B0"/>
    <w:rsid w:val="00B728EA"/>
    <w:rsid w:val="00B73040"/>
    <w:rsid w:val="00B732E9"/>
    <w:rsid w:val="00B739D9"/>
    <w:rsid w:val="00B7447B"/>
    <w:rsid w:val="00B751D5"/>
    <w:rsid w:val="00B75AE3"/>
    <w:rsid w:val="00B7655B"/>
    <w:rsid w:val="00B76AAA"/>
    <w:rsid w:val="00B77177"/>
    <w:rsid w:val="00B77ED7"/>
    <w:rsid w:val="00B81578"/>
    <w:rsid w:val="00B82624"/>
    <w:rsid w:val="00B83401"/>
    <w:rsid w:val="00B83472"/>
    <w:rsid w:val="00B83BDE"/>
    <w:rsid w:val="00B854C5"/>
    <w:rsid w:val="00B857D2"/>
    <w:rsid w:val="00B85D2F"/>
    <w:rsid w:val="00B85DB8"/>
    <w:rsid w:val="00B86469"/>
    <w:rsid w:val="00B869E8"/>
    <w:rsid w:val="00B87CB5"/>
    <w:rsid w:val="00B906CD"/>
    <w:rsid w:val="00B91B8C"/>
    <w:rsid w:val="00B92038"/>
    <w:rsid w:val="00B92659"/>
    <w:rsid w:val="00B92761"/>
    <w:rsid w:val="00B9345A"/>
    <w:rsid w:val="00B935A7"/>
    <w:rsid w:val="00B93F22"/>
    <w:rsid w:val="00B94C52"/>
    <w:rsid w:val="00B94C5B"/>
    <w:rsid w:val="00B95B32"/>
    <w:rsid w:val="00B95D98"/>
    <w:rsid w:val="00BA1099"/>
    <w:rsid w:val="00BA127D"/>
    <w:rsid w:val="00BA17B4"/>
    <w:rsid w:val="00BA1AED"/>
    <w:rsid w:val="00BA1F6E"/>
    <w:rsid w:val="00BA1FF2"/>
    <w:rsid w:val="00BA2C2A"/>
    <w:rsid w:val="00BA4CB6"/>
    <w:rsid w:val="00BA76F6"/>
    <w:rsid w:val="00BB1833"/>
    <w:rsid w:val="00BB1911"/>
    <w:rsid w:val="00BB1A37"/>
    <w:rsid w:val="00BB2586"/>
    <w:rsid w:val="00BB3522"/>
    <w:rsid w:val="00BB3C19"/>
    <w:rsid w:val="00BB4152"/>
    <w:rsid w:val="00BB434E"/>
    <w:rsid w:val="00BB4672"/>
    <w:rsid w:val="00BB7409"/>
    <w:rsid w:val="00BC0BE9"/>
    <w:rsid w:val="00BC104F"/>
    <w:rsid w:val="00BC1F22"/>
    <w:rsid w:val="00BC2938"/>
    <w:rsid w:val="00BC2D08"/>
    <w:rsid w:val="00BC3602"/>
    <w:rsid w:val="00BC42A4"/>
    <w:rsid w:val="00BC434D"/>
    <w:rsid w:val="00BC6256"/>
    <w:rsid w:val="00BC7827"/>
    <w:rsid w:val="00BC7B23"/>
    <w:rsid w:val="00BD1434"/>
    <w:rsid w:val="00BD2476"/>
    <w:rsid w:val="00BD2503"/>
    <w:rsid w:val="00BD2AA4"/>
    <w:rsid w:val="00BD3B12"/>
    <w:rsid w:val="00BD3CB8"/>
    <w:rsid w:val="00BD3F5E"/>
    <w:rsid w:val="00BD5410"/>
    <w:rsid w:val="00BD6062"/>
    <w:rsid w:val="00BD759D"/>
    <w:rsid w:val="00BD79A6"/>
    <w:rsid w:val="00BE1D3F"/>
    <w:rsid w:val="00BE1EBC"/>
    <w:rsid w:val="00BE1F05"/>
    <w:rsid w:val="00BE2B30"/>
    <w:rsid w:val="00BE2D2E"/>
    <w:rsid w:val="00BE3BC8"/>
    <w:rsid w:val="00BE4707"/>
    <w:rsid w:val="00BE4F92"/>
    <w:rsid w:val="00BE5D0D"/>
    <w:rsid w:val="00BE60E0"/>
    <w:rsid w:val="00BE6E23"/>
    <w:rsid w:val="00BE6F17"/>
    <w:rsid w:val="00BF0C04"/>
    <w:rsid w:val="00BF1005"/>
    <w:rsid w:val="00BF1756"/>
    <w:rsid w:val="00BF23DF"/>
    <w:rsid w:val="00BF3E4D"/>
    <w:rsid w:val="00BF52A5"/>
    <w:rsid w:val="00BF705E"/>
    <w:rsid w:val="00C007D2"/>
    <w:rsid w:val="00C0149C"/>
    <w:rsid w:val="00C02814"/>
    <w:rsid w:val="00C02DF7"/>
    <w:rsid w:val="00C04997"/>
    <w:rsid w:val="00C05334"/>
    <w:rsid w:val="00C05B1A"/>
    <w:rsid w:val="00C0635F"/>
    <w:rsid w:val="00C06CD9"/>
    <w:rsid w:val="00C10D8B"/>
    <w:rsid w:val="00C11269"/>
    <w:rsid w:val="00C128F8"/>
    <w:rsid w:val="00C13A1C"/>
    <w:rsid w:val="00C14B80"/>
    <w:rsid w:val="00C15D34"/>
    <w:rsid w:val="00C15F9E"/>
    <w:rsid w:val="00C160B1"/>
    <w:rsid w:val="00C20AF0"/>
    <w:rsid w:val="00C20E87"/>
    <w:rsid w:val="00C21218"/>
    <w:rsid w:val="00C220D3"/>
    <w:rsid w:val="00C23DE5"/>
    <w:rsid w:val="00C24303"/>
    <w:rsid w:val="00C24E9A"/>
    <w:rsid w:val="00C25323"/>
    <w:rsid w:val="00C26415"/>
    <w:rsid w:val="00C27847"/>
    <w:rsid w:val="00C31021"/>
    <w:rsid w:val="00C32BD9"/>
    <w:rsid w:val="00C33442"/>
    <w:rsid w:val="00C3585D"/>
    <w:rsid w:val="00C35FA8"/>
    <w:rsid w:val="00C364BB"/>
    <w:rsid w:val="00C378FC"/>
    <w:rsid w:val="00C4229F"/>
    <w:rsid w:val="00C42D3D"/>
    <w:rsid w:val="00C43034"/>
    <w:rsid w:val="00C433DA"/>
    <w:rsid w:val="00C43435"/>
    <w:rsid w:val="00C50AEC"/>
    <w:rsid w:val="00C513D7"/>
    <w:rsid w:val="00C51D8E"/>
    <w:rsid w:val="00C51DDA"/>
    <w:rsid w:val="00C51E48"/>
    <w:rsid w:val="00C54ADC"/>
    <w:rsid w:val="00C557BC"/>
    <w:rsid w:val="00C559B2"/>
    <w:rsid w:val="00C55D76"/>
    <w:rsid w:val="00C60B97"/>
    <w:rsid w:val="00C6156C"/>
    <w:rsid w:val="00C62441"/>
    <w:rsid w:val="00C62DB2"/>
    <w:rsid w:val="00C62F38"/>
    <w:rsid w:val="00C63100"/>
    <w:rsid w:val="00C641B0"/>
    <w:rsid w:val="00C650A4"/>
    <w:rsid w:val="00C6766F"/>
    <w:rsid w:val="00C67819"/>
    <w:rsid w:val="00C67C43"/>
    <w:rsid w:val="00C70563"/>
    <w:rsid w:val="00C7098F"/>
    <w:rsid w:val="00C70F39"/>
    <w:rsid w:val="00C71317"/>
    <w:rsid w:val="00C7207F"/>
    <w:rsid w:val="00C72867"/>
    <w:rsid w:val="00C755EF"/>
    <w:rsid w:val="00C777DD"/>
    <w:rsid w:val="00C80FD3"/>
    <w:rsid w:val="00C81749"/>
    <w:rsid w:val="00C824DE"/>
    <w:rsid w:val="00C82E5E"/>
    <w:rsid w:val="00C8359C"/>
    <w:rsid w:val="00C83BA8"/>
    <w:rsid w:val="00C83D60"/>
    <w:rsid w:val="00C8412D"/>
    <w:rsid w:val="00C843B1"/>
    <w:rsid w:val="00C8578E"/>
    <w:rsid w:val="00C90C2B"/>
    <w:rsid w:val="00C911C5"/>
    <w:rsid w:val="00C92115"/>
    <w:rsid w:val="00C92321"/>
    <w:rsid w:val="00C92746"/>
    <w:rsid w:val="00C92BC7"/>
    <w:rsid w:val="00C930D4"/>
    <w:rsid w:val="00C938FD"/>
    <w:rsid w:val="00C93CE8"/>
    <w:rsid w:val="00C94101"/>
    <w:rsid w:val="00C9457A"/>
    <w:rsid w:val="00C94DCE"/>
    <w:rsid w:val="00C95890"/>
    <w:rsid w:val="00C95B3E"/>
    <w:rsid w:val="00C95C32"/>
    <w:rsid w:val="00C96DE6"/>
    <w:rsid w:val="00C97510"/>
    <w:rsid w:val="00CA0AF9"/>
    <w:rsid w:val="00CA1292"/>
    <w:rsid w:val="00CA2CD0"/>
    <w:rsid w:val="00CA36F2"/>
    <w:rsid w:val="00CA4E0C"/>
    <w:rsid w:val="00CA5230"/>
    <w:rsid w:val="00CA662C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2736"/>
    <w:rsid w:val="00CC2C2C"/>
    <w:rsid w:val="00CC5571"/>
    <w:rsid w:val="00CC5B8F"/>
    <w:rsid w:val="00CC64C2"/>
    <w:rsid w:val="00CC6A8A"/>
    <w:rsid w:val="00CC77C8"/>
    <w:rsid w:val="00CD07AE"/>
    <w:rsid w:val="00CD0808"/>
    <w:rsid w:val="00CD0D0D"/>
    <w:rsid w:val="00CD0F0E"/>
    <w:rsid w:val="00CD15ED"/>
    <w:rsid w:val="00CD2F45"/>
    <w:rsid w:val="00CD33C8"/>
    <w:rsid w:val="00CD37B5"/>
    <w:rsid w:val="00CD384A"/>
    <w:rsid w:val="00CD3EA0"/>
    <w:rsid w:val="00CD4B4F"/>
    <w:rsid w:val="00CD5066"/>
    <w:rsid w:val="00CD51E3"/>
    <w:rsid w:val="00CD5F37"/>
    <w:rsid w:val="00CD61EC"/>
    <w:rsid w:val="00CD627B"/>
    <w:rsid w:val="00CD7785"/>
    <w:rsid w:val="00CE1DCB"/>
    <w:rsid w:val="00CE259F"/>
    <w:rsid w:val="00CE4571"/>
    <w:rsid w:val="00CE45A7"/>
    <w:rsid w:val="00CE501D"/>
    <w:rsid w:val="00CE505F"/>
    <w:rsid w:val="00CE62B3"/>
    <w:rsid w:val="00CE71EA"/>
    <w:rsid w:val="00CE7571"/>
    <w:rsid w:val="00CE7A51"/>
    <w:rsid w:val="00CE7D94"/>
    <w:rsid w:val="00CF0382"/>
    <w:rsid w:val="00CF11D3"/>
    <w:rsid w:val="00CF169E"/>
    <w:rsid w:val="00CF3D39"/>
    <w:rsid w:val="00CF4ED4"/>
    <w:rsid w:val="00CF544B"/>
    <w:rsid w:val="00CF5F9C"/>
    <w:rsid w:val="00CF62B2"/>
    <w:rsid w:val="00D008B5"/>
    <w:rsid w:val="00D01CC0"/>
    <w:rsid w:val="00D02875"/>
    <w:rsid w:val="00D031A3"/>
    <w:rsid w:val="00D03656"/>
    <w:rsid w:val="00D04F34"/>
    <w:rsid w:val="00D06B83"/>
    <w:rsid w:val="00D117EF"/>
    <w:rsid w:val="00D11EB5"/>
    <w:rsid w:val="00D12613"/>
    <w:rsid w:val="00D12D25"/>
    <w:rsid w:val="00D12D74"/>
    <w:rsid w:val="00D13C0C"/>
    <w:rsid w:val="00D14201"/>
    <w:rsid w:val="00D15218"/>
    <w:rsid w:val="00D15767"/>
    <w:rsid w:val="00D17B39"/>
    <w:rsid w:val="00D17D94"/>
    <w:rsid w:val="00D17FAE"/>
    <w:rsid w:val="00D225C6"/>
    <w:rsid w:val="00D238C9"/>
    <w:rsid w:val="00D25BEB"/>
    <w:rsid w:val="00D25E09"/>
    <w:rsid w:val="00D266B5"/>
    <w:rsid w:val="00D27CA7"/>
    <w:rsid w:val="00D27F82"/>
    <w:rsid w:val="00D31367"/>
    <w:rsid w:val="00D31B1B"/>
    <w:rsid w:val="00D31B3C"/>
    <w:rsid w:val="00D323A3"/>
    <w:rsid w:val="00D3240D"/>
    <w:rsid w:val="00D32561"/>
    <w:rsid w:val="00D32742"/>
    <w:rsid w:val="00D33D3E"/>
    <w:rsid w:val="00D33E79"/>
    <w:rsid w:val="00D35D61"/>
    <w:rsid w:val="00D364FE"/>
    <w:rsid w:val="00D367B4"/>
    <w:rsid w:val="00D368CA"/>
    <w:rsid w:val="00D36911"/>
    <w:rsid w:val="00D3733F"/>
    <w:rsid w:val="00D414CC"/>
    <w:rsid w:val="00D41619"/>
    <w:rsid w:val="00D41F4C"/>
    <w:rsid w:val="00D425C6"/>
    <w:rsid w:val="00D42F5D"/>
    <w:rsid w:val="00D453BC"/>
    <w:rsid w:val="00D4714A"/>
    <w:rsid w:val="00D47320"/>
    <w:rsid w:val="00D50095"/>
    <w:rsid w:val="00D50663"/>
    <w:rsid w:val="00D52E11"/>
    <w:rsid w:val="00D53B99"/>
    <w:rsid w:val="00D55AFF"/>
    <w:rsid w:val="00D563BE"/>
    <w:rsid w:val="00D56581"/>
    <w:rsid w:val="00D5697E"/>
    <w:rsid w:val="00D57381"/>
    <w:rsid w:val="00D61968"/>
    <w:rsid w:val="00D61A38"/>
    <w:rsid w:val="00D62642"/>
    <w:rsid w:val="00D62C68"/>
    <w:rsid w:val="00D63F0F"/>
    <w:rsid w:val="00D64739"/>
    <w:rsid w:val="00D64EAF"/>
    <w:rsid w:val="00D64FA9"/>
    <w:rsid w:val="00D6594D"/>
    <w:rsid w:val="00D65FE7"/>
    <w:rsid w:val="00D66C4A"/>
    <w:rsid w:val="00D66C94"/>
    <w:rsid w:val="00D71285"/>
    <w:rsid w:val="00D7270F"/>
    <w:rsid w:val="00D7339D"/>
    <w:rsid w:val="00D74542"/>
    <w:rsid w:val="00D7522B"/>
    <w:rsid w:val="00D75C0A"/>
    <w:rsid w:val="00D761C2"/>
    <w:rsid w:val="00D76504"/>
    <w:rsid w:val="00D76D18"/>
    <w:rsid w:val="00D80472"/>
    <w:rsid w:val="00D8066B"/>
    <w:rsid w:val="00D80FE7"/>
    <w:rsid w:val="00D8184D"/>
    <w:rsid w:val="00D81BCF"/>
    <w:rsid w:val="00D83422"/>
    <w:rsid w:val="00D84534"/>
    <w:rsid w:val="00D84BAA"/>
    <w:rsid w:val="00D85D99"/>
    <w:rsid w:val="00D86CDC"/>
    <w:rsid w:val="00D87AC2"/>
    <w:rsid w:val="00D9016D"/>
    <w:rsid w:val="00D90FD5"/>
    <w:rsid w:val="00D915BB"/>
    <w:rsid w:val="00D91C31"/>
    <w:rsid w:val="00D9276D"/>
    <w:rsid w:val="00D93327"/>
    <w:rsid w:val="00D93D6F"/>
    <w:rsid w:val="00D94A9E"/>
    <w:rsid w:val="00D969C8"/>
    <w:rsid w:val="00D96D74"/>
    <w:rsid w:val="00D970EC"/>
    <w:rsid w:val="00D97555"/>
    <w:rsid w:val="00D97CD0"/>
    <w:rsid w:val="00D97D5E"/>
    <w:rsid w:val="00DA0680"/>
    <w:rsid w:val="00DA0F93"/>
    <w:rsid w:val="00DA19A3"/>
    <w:rsid w:val="00DA2122"/>
    <w:rsid w:val="00DA375B"/>
    <w:rsid w:val="00DA3FD4"/>
    <w:rsid w:val="00DA454B"/>
    <w:rsid w:val="00DA54D3"/>
    <w:rsid w:val="00DA555C"/>
    <w:rsid w:val="00DA598D"/>
    <w:rsid w:val="00DA60DA"/>
    <w:rsid w:val="00DA6173"/>
    <w:rsid w:val="00DA7BD8"/>
    <w:rsid w:val="00DB1B99"/>
    <w:rsid w:val="00DB2E34"/>
    <w:rsid w:val="00DB2F22"/>
    <w:rsid w:val="00DB33B4"/>
    <w:rsid w:val="00DB467D"/>
    <w:rsid w:val="00DB638B"/>
    <w:rsid w:val="00DB7F03"/>
    <w:rsid w:val="00DC2AA4"/>
    <w:rsid w:val="00DC3E3D"/>
    <w:rsid w:val="00DC40A0"/>
    <w:rsid w:val="00DC5F1F"/>
    <w:rsid w:val="00DC659A"/>
    <w:rsid w:val="00DC6E92"/>
    <w:rsid w:val="00DD0982"/>
    <w:rsid w:val="00DD0AB1"/>
    <w:rsid w:val="00DD1AD3"/>
    <w:rsid w:val="00DD2AFA"/>
    <w:rsid w:val="00DD4959"/>
    <w:rsid w:val="00DD4967"/>
    <w:rsid w:val="00DD4BFC"/>
    <w:rsid w:val="00DD5D49"/>
    <w:rsid w:val="00DD7522"/>
    <w:rsid w:val="00DD7BE0"/>
    <w:rsid w:val="00DE096E"/>
    <w:rsid w:val="00DE0C8A"/>
    <w:rsid w:val="00DE1800"/>
    <w:rsid w:val="00DE1F26"/>
    <w:rsid w:val="00DE1F54"/>
    <w:rsid w:val="00DE2089"/>
    <w:rsid w:val="00DE2261"/>
    <w:rsid w:val="00DE2F7B"/>
    <w:rsid w:val="00DE58AC"/>
    <w:rsid w:val="00DE64C9"/>
    <w:rsid w:val="00DF13A1"/>
    <w:rsid w:val="00DF2415"/>
    <w:rsid w:val="00DF2D7A"/>
    <w:rsid w:val="00DF34FD"/>
    <w:rsid w:val="00DF3F79"/>
    <w:rsid w:val="00DF47DD"/>
    <w:rsid w:val="00DF4D14"/>
    <w:rsid w:val="00DF4F50"/>
    <w:rsid w:val="00DF69F2"/>
    <w:rsid w:val="00DF6EAF"/>
    <w:rsid w:val="00E011F9"/>
    <w:rsid w:val="00E0133A"/>
    <w:rsid w:val="00E04819"/>
    <w:rsid w:val="00E0538F"/>
    <w:rsid w:val="00E063C6"/>
    <w:rsid w:val="00E06B38"/>
    <w:rsid w:val="00E07247"/>
    <w:rsid w:val="00E07937"/>
    <w:rsid w:val="00E130B0"/>
    <w:rsid w:val="00E1340F"/>
    <w:rsid w:val="00E137AF"/>
    <w:rsid w:val="00E15CDC"/>
    <w:rsid w:val="00E16209"/>
    <w:rsid w:val="00E16966"/>
    <w:rsid w:val="00E20711"/>
    <w:rsid w:val="00E20CBA"/>
    <w:rsid w:val="00E21601"/>
    <w:rsid w:val="00E21687"/>
    <w:rsid w:val="00E21FC8"/>
    <w:rsid w:val="00E22AA4"/>
    <w:rsid w:val="00E2564E"/>
    <w:rsid w:val="00E25BAE"/>
    <w:rsid w:val="00E26586"/>
    <w:rsid w:val="00E2669A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2A5"/>
    <w:rsid w:val="00E40482"/>
    <w:rsid w:val="00E41721"/>
    <w:rsid w:val="00E437CE"/>
    <w:rsid w:val="00E43ADD"/>
    <w:rsid w:val="00E44C46"/>
    <w:rsid w:val="00E44E9E"/>
    <w:rsid w:val="00E45B3D"/>
    <w:rsid w:val="00E46319"/>
    <w:rsid w:val="00E46A6A"/>
    <w:rsid w:val="00E47EDD"/>
    <w:rsid w:val="00E509C9"/>
    <w:rsid w:val="00E51C3B"/>
    <w:rsid w:val="00E53557"/>
    <w:rsid w:val="00E55EED"/>
    <w:rsid w:val="00E56AE9"/>
    <w:rsid w:val="00E56FE9"/>
    <w:rsid w:val="00E603BA"/>
    <w:rsid w:val="00E608F6"/>
    <w:rsid w:val="00E61483"/>
    <w:rsid w:val="00E6327D"/>
    <w:rsid w:val="00E632EC"/>
    <w:rsid w:val="00E63464"/>
    <w:rsid w:val="00E64082"/>
    <w:rsid w:val="00E64CCC"/>
    <w:rsid w:val="00E659BF"/>
    <w:rsid w:val="00E66987"/>
    <w:rsid w:val="00E67E12"/>
    <w:rsid w:val="00E708E3"/>
    <w:rsid w:val="00E714B8"/>
    <w:rsid w:val="00E76E50"/>
    <w:rsid w:val="00E808B8"/>
    <w:rsid w:val="00E813D0"/>
    <w:rsid w:val="00E81D8D"/>
    <w:rsid w:val="00E82065"/>
    <w:rsid w:val="00E842FF"/>
    <w:rsid w:val="00E84505"/>
    <w:rsid w:val="00E86BEE"/>
    <w:rsid w:val="00E87926"/>
    <w:rsid w:val="00E90611"/>
    <w:rsid w:val="00E91695"/>
    <w:rsid w:val="00E92345"/>
    <w:rsid w:val="00E927E4"/>
    <w:rsid w:val="00E94260"/>
    <w:rsid w:val="00E94611"/>
    <w:rsid w:val="00E94663"/>
    <w:rsid w:val="00E955F8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4F4"/>
    <w:rsid w:val="00EA3536"/>
    <w:rsid w:val="00EA379A"/>
    <w:rsid w:val="00EA4BDC"/>
    <w:rsid w:val="00EA4C0A"/>
    <w:rsid w:val="00EA50B5"/>
    <w:rsid w:val="00EA6066"/>
    <w:rsid w:val="00EA673A"/>
    <w:rsid w:val="00EB0383"/>
    <w:rsid w:val="00EB206B"/>
    <w:rsid w:val="00EB34F2"/>
    <w:rsid w:val="00EB43E1"/>
    <w:rsid w:val="00EB47C7"/>
    <w:rsid w:val="00EB62E1"/>
    <w:rsid w:val="00EC1180"/>
    <w:rsid w:val="00EC1893"/>
    <w:rsid w:val="00EC1945"/>
    <w:rsid w:val="00EC1BA3"/>
    <w:rsid w:val="00EC2F4D"/>
    <w:rsid w:val="00EC3216"/>
    <w:rsid w:val="00EC351C"/>
    <w:rsid w:val="00EC6206"/>
    <w:rsid w:val="00EC6B71"/>
    <w:rsid w:val="00EC738B"/>
    <w:rsid w:val="00EC7B66"/>
    <w:rsid w:val="00ED0A21"/>
    <w:rsid w:val="00ED0A80"/>
    <w:rsid w:val="00ED0AEE"/>
    <w:rsid w:val="00ED18F5"/>
    <w:rsid w:val="00ED398D"/>
    <w:rsid w:val="00ED57CA"/>
    <w:rsid w:val="00ED6446"/>
    <w:rsid w:val="00ED66BB"/>
    <w:rsid w:val="00EE1BFE"/>
    <w:rsid w:val="00EE332C"/>
    <w:rsid w:val="00EE3FA4"/>
    <w:rsid w:val="00EE41BE"/>
    <w:rsid w:val="00EE6AFB"/>
    <w:rsid w:val="00EE6CD2"/>
    <w:rsid w:val="00EE6D78"/>
    <w:rsid w:val="00EE6E45"/>
    <w:rsid w:val="00EF0CE6"/>
    <w:rsid w:val="00EF0FE2"/>
    <w:rsid w:val="00EF131D"/>
    <w:rsid w:val="00EF1831"/>
    <w:rsid w:val="00EF2E0E"/>
    <w:rsid w:val="00EF3538"/>
    <w:rsid w:val="00EF4202"/>
    <w:rsid w:val="00EF49BE"/>
    <w:rsid w:val="00EF5534"/>
    <w:rsid w:val="00EF599F"/>
    <w:rsid w:val="00F00939"/>
    <w:rsid w:val="00F00C05"/>
    <w:rsid w:val="00F016CF"/>
    <w:rsid w:val="00F02371"/>
    <w:rsid w:val="00F02413"/>
    <w:rsid w:val="00F03029"/>
    <w:rsid w:val="00F03D5A"/>
    <w:rsid w:val="00F042B2"/>
    <w:rsid w:val="00F04E9A"/>
    <w:rsid w:val="00F05107"/>
    <w:rsid w:val="00F051DD"/>
    <w:rsid w:val="00F06E7A"/>
    <w:rsid w:val="00F102CE"/>
    <w:rsid w:val="00F115E1"/>
    <w:rsid w:val="00F13F54"/>
    <w:rsid w:val="00F14913"/>
    <w:rsid w:val="00F1495C"/>
    <w:rsid w:val="00F15020"/>
    <w:rsid w:val="00F15F6C"/>
    <w:rsid w:val="00F162EF"/>
    <w:rsid w:val="00F1698B"/>
    <w:rsid w:val="00F16B58"/>
    <w:rsid w:val="00F203F4"/>
    <w:rsid w:val="00F20453"/>
    <w:rsid w:val="00F21210"/>
    <w:rsid w:val="00F23753"/>
    <w:rsid w:val="00F24749"/>
    <w:rsid w:val="00F25F52"/>
    <w:rsid w:val="00F265C2"/>
    <w:rsid w:val="00F32B2B"/>
    <w:rsid w:val="00F32BB3"/>
    <w:rsid w:val="00F33923"/>
    <w:rsid w:val="00F34E02"/>
    <w:rsid w:val="00F35538"/>
    <w:rsid w:val="00F37287"/>
    <w:rsid w:val="00F37E07"/>
    <w:rsid w:val="00F4150F"/>
    <w:rsid w:val="00F42140"/>
    <w:rsid w:val="00F42144"/>
    <w:rsid w:val="00F437F1"/>
    <w:rsid w:val="00F46D25"/>
    <w:rsid w:val="00F47FD5"/>
    <w:rsid w:val="00F506FE"/>
    <w:rsid w:val="00F514A7"/>
    <w:rsid w:val="00F535C2"/>
    <w:rsid w:val="00F54283"/>
    <w:rsid w:val="00F55C8B"/>
    <w:rsid w:val="00F560CA"/>
    <w:rsid w:val="00F57223"/>
    <w:rsid w:val="00F601EB"/>
    <w:rsid w:val="00F60AA2"/>
    <w:rsid w:val="00F60CFA"/>
    <w:rsid w:val="00F61DB1"/>
    <w:rsid w:val="00F626D3"/>
    <w:rsid w:val="00F655AB"/>
    <w:rsid w:val="00F67179"/>
    <w:rsid w:val="00F712DF"/>
    <w:rsid w:val="00F7133C"/>
    <w:rsid w:val="00F718DB"/>
    <w:rsid w:val="00F718F2"/>
    <w:rsid w:val="00F7267F"/>
    <w:rsid w:val="00F73A89"/>
    <w:rsid w:val="00F7469E"/>
    <w:rsid w:val="00F7543A"/>
    <w:rsid w:val="00F761F7"/>
    <w:rsid w:val="00F76661"/>
    <w:rsid w:val="00F76D24"/>
    <w:rsid w:val="00F802B3"/>
    <w:rsid w:val="00F80BB9"/>
    <w:rsid w:val="00F81503"/>
    <w:rsid w:val="00F81A4D"/>
    <w:rsid w:val="00F8308E"/>
    <w:rsid w:val="00F83632"/>
    <w:rsid w:val="00F83935"/>
    <w:rsid w:val="00F83B40"/>
    <w:rsid w:val="00F83F22"/>
    <w:rsid w:val="00F84521"/>
    <w:rsid w:val="00F8608C"/>
    <w:rsid w:val="00F8647E"/>
    <w:rsid w:val="00F873FC"/>
    <w:rsid w:val="00F90BEF"/>
    <w:rsid w:val="00F92004"/>
    <w:rsid w:val="00F924D5"/>
    <w:rsid w:val="00F93458"/>
    <w:rsid w:val="00F93FC5"/>
    <w:rsid w:val="00F94259"/>
    <w:rsid w:val="00F94DFD"/>
    <w:rsid w:val="00F95600"/>
    <w:rsid w:val="00F95DF7"/>
    <w:rsid w:val="00F9796B"/>
    <w:rsid w:val="00F979CC"/>
    <w:rsid w:val="00FA006C"/>
    <w:rsid w:val="00FA0D0C"/>
    <w:rsid w:val="00FA137D"/>
    <w:rsid w:val="00FA2EA5"/>
    <w:rsid w:val="00FA3473"/>
    <w:rsid w:val="00FA3890"/>
    <w:rsid w:val="00FA4A64"/>
    <w:rsid w:val="00FA4E6B"/>
    <w:rsid w:val="00FA5B62"/>
    <w:rsid w:val="00FA7098"/>
    <w:rsid w:val="00FA70CB"/>
    <w:rsid w:val="00FA7EDD"/>
    <w:rsid w:val="00FB088C"/>
    <w:rsid w:val="00FB0FA2"/>
    <w:rsid w:val="00FB115F"/>
    <w:rsid w:val="00FB19C2"/>
    <w:rsid w:val="00FB1A38"/>
    <w:rsid w:val="00FB1CAD"/>
    <w:rsid w:val="00FB2059"/>
    <w:rsid w:val="00FB2858"/>
    <w:rsid w:val="00FB409F"/>
    <w:rsid w:val="00FB4474"/>
    <w:rsid w:val="00FB454B"/>
    <w:rsid w:val="00FB54C6"/>
    <w:rsid w:val="00FC0FF6"/>
    <w:rsid w:val="00FC24FA"/>
    <w:rsid w:val="00FC5328"/>
    <w:rsid w:val="00FC560C"/>
    <w:rsid w:val="00FC57C6"/>
    <w:rsid w:val="00FC62E1"/>
    <w:rsid w:val="00FC685E"/>
    <w:rsid w:val="00FC7520"/>
    <w:rsid w:val="00FD0489"/>
    <w:rsid w:val="00FD1842"/>
    <w:rsid w:val="00FD1C0B"/>
    <w:rsid w:val="00FD2BD8"/>
    <w:rsid w:val="00FD3558"/>
    <w:rsid w:val="00FD4707"/>
    <w:rsid w:val="00FD48C3"/>
    <w:rsid w:val="00FD49E7"/>
    <w:rsid w:val="00FD608E"/>
    <w:rsid w:val="00FD65ED"/>
    <w:rsid w:val="00FD705A"/>
    <w:rsid w:val="00FD7354"/>
    <w:rsid w:val="00FD7441"/>
    <w:rsid w:val="00FD79BF"/>
    <w:rsid w:val="00FD7AE6"/>
    <w:rsid w:val="00FE2088"/>
    <w:rsid w:val="00FE3515"/>
    <w:rsid w:val="00FE5692"/>
    <w:rsid w:val="00FE629C"/>
    <w:rsid w:val="00FE6A1D"/>
    <w:rsid w:val="00FF04BB"/>
    <w:rsid w:val="00FF1FFA"/>
    <w:rsid w:val="00FF23AC"/>
    <w:rsid w:val="00FF3389"/>
    <w:rsid w:val="00FF4912"/>
    <w:rsid w:val="00FF52AA"/>
    <w:rsid w:val="00FF63C9"/>
    <w:rsid w:val="00FF641D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5395B939"/>
  <w15:docId w15:val="{4B3028BF-EF3E-4428-8EE9-86B7C07A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link w:val="Heading6Char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  <w:style w:type="character" w:customStyle="1" w:styleId="Heading6Char">
    <w:name w:val="Heading 6 Char"/>
    <w:basedOn w:val="DefaultParagraphFont"/>
    <w:link w:val="Heading6"/>
    <w:rsid w:val="00AC43CC"/>
    <w:rPr>
      <w:rFonts w:ascii="Arial" w:hAnsi="Arial"/>
      <w:b/>
      <w:bCs/>
      <w:color w:val="000000"/>
      <w:sz w:val="24"/>
    </w:rPr>
  </w:style>
  <w:style w:type="table" w:styleId="MediumGrid1-Accent1">
    <w:name w:val="Medium Grid 1 Accent 1"/>
    <w:basedOn w:val="TableNormal"/>
    <w:uiPriority w:val="67"/>
    <w:rsid w:val="00FD048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1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69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3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501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5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56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85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598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38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61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24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85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634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21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67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2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2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70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3">
          <w:marLeft w:val="36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9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3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26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ifap.ed.gov/eannouncements/121318ClosedSchoolDischargeChanges.html" TargetMode="External"/><Relationship Id="rId25" Type="http://schemas.openxmlformats.org/officeDocument/2006/relationships/hyperlink" Target="mailto:nslds@ed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sldsfap.ed.gov/nslds_FAP/default.jsp" TargetMode="External"/><Relationship Id="rId20" Type="http://schemas.openxmlformats.org/officeDocument/2006/relationships/hyperlink" Target="https://nsldsfap.ed.gov/nslds_FAP/default.js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nsldsfap.ed.gov/nslds_FAP/default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nsldsfap.ed.gov/nslds_FAP/default.jsp" TargetMode="External"/><Relationship Id="rId23" Type="http://schemas.openxmlformats.org/officeDocument/2006/relationships/hyperlink" Target="https://ifap.ed.gov/ifap/byNSLDSType.jsp?type=NSLDS%20Record%20Layouts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ifap.ed.gov/eannouncements/082219DeferCancerTreatDLFFELPerkLnPrgmBor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s://ifap.ed.gov/ifap/byNSLDSType.jsp?type=NSLDS%20Record%20Layout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49190a421e71624795e90beafbf0abf5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a79376470ff7585bea68653e5f706c44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46755E-1FEA-4B78-931C-2D27BC2D9DF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AB1BDC-FEC9-4F3D-804B-BB047C82C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8AA993-1F7C-4493-BBFC-C23A308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3404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Thompson, Jennifer</cp:lastModifiedBy>
  <cp:revision>2</cp:revision>
  <cp:lastPrinted>2015-07-21T21:06:00Z</cp:lastPrinted>
  <dcterms:created xsi:type="dcterms:W3CDTF">2019-10-15T17:25:00Z</dcterms:created>
  <dcterms:modified xsi:type="dcterms:W3CDTF">2019-10-15T17:25:00Z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d6a94711-528c-4783-af29-dc879f206a02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0x01010057DC98171ABF41439B409D0A1DDFBE39</vt:lpwstr>
  </property>
  <property fmtid="{D5CDD505-2E9C-101B-9397-08002B2CF9AE}" pid="6" name="_NewReviewCycle">
    <vt:lpwstr/>
  </property>
</Properties>
</file>